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附件2：</w:t>
      </w:r>
    </w:p>
    <w:p>
      <w:pPr>
        <w:pStyle w:val="7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/>
    <w:p>
      <w:pPr>
        <w:pStyle w:val="7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>
      <w:pPr>
        <w:pStyle w:val="7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7"/>
        <w:jc w:val="center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  <w:lang w:val="en-US" w:eastAsia="zh-CN"/>
        </w:rPr>
        <w:t>市场调研</w:t>
      </w:r>
      <w:r>
        <w:rPr>
          <w:rFonts w:hint="eastAsia" w:ascii="Times New Roman" w:hAnsi="Times New Roman"/>
          <w:b/>
          <w:sz w:val="56"/>
          <w:szCs w:val="56"/>
        </w:rPr>
        <w:t>响应文件</w:t>
      </w:r>
    </w:p>
    <w:p>
      <w:pPr>
        <w:pStyle w:val="7"/>
        <w:jc w:val="both"/>
        <w:rPr>
          <w:rFonts w:hint="eastAsia" w:ascii="Times New Roman" w:hAnsi="Times New Roman"/>
          <w:b/>
          <w:sz w:val="44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7"/>
        <w:spacing w:line="360" w:lineRule="auto"/>
        <w:ind w:left="2692" w:leftChars="669" w:hanging="1287" w:hangingChars="458"/>
        <w:rPr>
          <w:rFonts w:hint="eastAsia" w:ascii="Times New Roman" w:hAnsi="Times New Roman" w:eastAsia="宋体"/>
          <w:b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</w:rPr>
        <w:t>从化区中医医院2026年医疗设备市场调研项目</w:t>
      </w:r>
    </w:p>
    <w:p>
      <w:pPr>
        <w:pStyle w:val="7"/>
        <w:spacing w:line="360" w:lineRule="auto"/>
        <w:ind w:firstLine="1439" w:firstLineChars="512"/>
        <w:rPr>
          <w:rFonts w:hint="default" w:ascii="Times New Roman" w:hAnsi="Times New Roman" w:eastAsia="宋体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响应清单：</w:t>
      </w:r>
      <w:r>
        <w:rPr>
          <w:rFonts w:hint="eastAsia" w:ascii="Times New Roman" w:hAnsi="Times New Roman"/>
          <w:b w:val="0"/>
          <w:bCs/>
          <w:sz w:val="28"/>
          <w:szCs w:val="28"/>
          <w:u w:val="single"/>
          <w:lang w:val="en-US" w:eastAsia="zh-CN"/>
        </w:rPr>
        <w:t>清单（       ）</w:t>
      </w: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</w:rPr>
        <w:t>（加盖公章）</w:t>
      </w:r>
    </w:p>
    <w:p>
      <w:pPr>
        <w:pStyle w:val="7"/>
        <w:spacing w:line="360" w:lineRule="auto"/>
        <w:ind w:firstLine="1439" w:firstLineChars="512"/>
        <w:rPr>
          <w:rFonts w:hint="default" w:ascii="Times New Roman" w:hAnsi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业务代表：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ind w:firstLine="1405" w:firstLineChars="500"/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spacing w:line="240" w:lineRule="atLeast"/>
        <w:ind w:firstLine="1439" w:firstLineChars="512"/>
        <w:rPr>
          <w:b w:val="0"/>
          <w:bCs/>
          <w:sz w:val="44"/>
          <w:szCs w:val="44"/>
        </w:rPr>
      </w:pPr>
      <w:r>
        <w:rPr>
          <w:rFonts w:hint="eastAsia"/>
          <w:b/>
          <w:bCs w:val="0"/>
          <w:sz w:val="28"/>
          <w:szCs w:val="28"/>
        </w:rPr>
        <w:t>日      期：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日</w:t>
      </w:r>
    </w:p>
    <w:p>
      <w:pPr>
        <w:rPr>
          <w:rFonts w:hint="eastAsia"/>
        </w:rPr>
      </w:pPr>
      <w:r>
        <w:rPr>
          <w:b/>
        </w:rPr>
        <w:br w:type="page"/>
      </w:r>
    </w:p>
    <w:p>
      <w:pPr>
        <w:jc w:val="center"/>
        <w:rPr>
          <w:b/>
          <w:bCs/>
          <w:sz w:val="44"/>
          <w:szCs w:val="48"/>
        </w:rPr>
      </w:pPr>
      <w:r>
        <w:rPr>
          <w:rFonts w:ascii="宋体" w:hAnsi="宋体"/>
          <w:b/>
          <w:bCs/>
          <w:sz w:val="44"/>
          <w:szCs w:val="48"/>
        </w:rPr>
        <w:t>目录</w:t>
      </w:r>
    </w:p>
    <w:p>
      <w:pPr>
        <w:pStyle w:val="12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72"/>
          <w:szCs w:val="72"/>
        </w:rPr>
        <w:fldChar w:fldCharType="begin"/>
      </w:r>
      <w:r>
        <w:rPr>
          <w:rFonts w:hint="eastAsia" w:ascii="宋体" w:hAnsi="宋体"/>
          <w:b/>
          <w:bCs/>
          <w:sz w:val="72"/>
          <w:szCs w:val="72"/>
        </w:rPr>
        <w:instrText xml:space="preserve">TOC \o "1-1" \h \u </w:instrText>
      </w:r>
      <w:r>
        <w:rPr>
          <w:rFonts w:hint="eastAsia" w:ascii="宋体" w:hAnsi="宋体"/>
          <w:b/>
          <w:bCs/>
          <w:sz w:val="72"/>
          <w:szCs w:val="72"/>
        </w:rPr>
        <w:fldChar w:fldCharType="separate"/>
      </w: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_Toc25445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一、公司简介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二、营业执照、资质证书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三、供应商法人证书和业务代表授权书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、所响应设备相关资质文件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第一次</w:t>
      </w:r>
      <w:r>
        <w:rPr>
          <w:rFonts w:hint="eastAsia"/>
          <w:b/>
          <w:bCs/>
          <w:sz w:val="28"/>
          <w:szCs w:val="28"/>
        </w:rPr>
        <w:t>市场报价单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12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、供应商认为需要提供的其他资料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0" w:name="_Toc25445"/>
      <w:bookmarkStart w:id="1" w:name="_Toc3224"/>
      <w:r>
        <w:rPr>
          <w:rFonts w:hint="eastAsia"/>
          <w:sz w:val="36"/>
          <w:szCs w:val="36"/>
        </w:rPr>
        <w:t>一、公司简介</w:t>
      </w:r>
      <w:bookmarkEnd w:id="0"/>
      <w:bookmarkEnd w:id="1"/>
    </w:p>
    <w:p>
      <w:pPr>
        <w:pStyle w:val="13"/>
        <w:rPr>
          <w:rFonts w:hint="eastAsia"/>
        </w:rPr>
      </w:pPr>
    </w:p>
    <w:p>
      <w:pPr>
        <w:pStyle w:val="13"/>
        <w:rPr>
          <w:rFonts w:hint="eastAsia" w:ascii="宋体" w:hAnsi="宋体" w:cs="宋体"/>
        </w:r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2" w:name="_Toc8985"/>
      <w:bookmarkStart w:id="3" w:name="_Toc14945"/>
      <w:r>
        <w:rPr>
          <w:rFonts w:hint="eastAsia"/>
          <w:sz w:val="36"/>
          <w:szCs w:val="36"/>
        </w:rPr>
        <w:t>二、</w:t>
      </w:r>
      <w:bookmarkEnd w:id="2"/>
      <w:r>
        <w:rPr>
          <w:rFonts w:hint="eastAsia"/>
          <w:sz w:val="36"/>
          <w:szCs w:val="36"/>
        </w:rPr>
        <w:t>营业执照、资质证书</w:t>
      </w:r>
      <w:bookmarkEnd w:id="3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资质证书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如医疗器械经营许可证等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；</w:t>
      </w:r>
    </w:p>
    <w:p>
      <w:pPr>
        <w:pStyle w:val="13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</w:rPr>
        <w:t>三、供应商法人证书和业务代表授权书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t>四、所响应设备相关资质文件</w:t>
      </w:r>
      <w:r>
        <w:rPr>
          <w:rFonts w:hint="eastAsia" w:eastAsia="宋体" w:cs="Times New Roman"/>
          <w:b/>
          <w:bCs/>
          <w:sz w:val="36"/>
          <w:szCs w:val="36"/>
        </w:rPr>
        <w:tab/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1.医疗器械注册证；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2.宣传彩页；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3.配置清单、配套耗材等；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  <w:t>4.调查表格：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0"/>
        <w:jc w:val="center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从化区中医医院2026年医疗设备市场调研清单（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9"/>
        <w:tblW w:w="48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3508"/>
        <w:gridCol w:w="1167"/>
        <w:gridCol w:w="1183"/>
        <w:gridCol w:w="1183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超声骨刀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动力磨钻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手术（麻醉）圆凳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手术托盘架单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层叠式器械台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不锈钢麻醉车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输液加温设备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乳腺旋切活检系统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LED手术无影灯（子母）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  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3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0"/>
        <w:jc w:val="center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从化区中医医院2026年医疗设备市场调研清单（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9"/>
        <w:tblW w:w="48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554"/>
        <w:gridCol w:w="1131"/>
        <w:gridCol w:w="1199"/>
        <w:gridCol w:w="1199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强脉冲光与激光设备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二氧化碳激光治疗机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Nd-YAG倍频皮秒激光治疗仪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皮肤镜图形处理工作站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半导体激光脱毛仪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激光生发仪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多功能激光光电平台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皮下电子注射器控制助推装置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  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0"/>
        <w:jc w:val="center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从化区中医医院2026年医疗设备市场调研清单（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9"/>
        <w:tblW w:w="48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506"/>
        <w:gridCol w:w="1167"/>
        <w:gridCol w:w="1183"/>
        <w:gridCol w:w="1183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膀胱镜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输尿管肾镜（细镜）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  计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0"/>
        <w:jc w:val="center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20"/>
        <w:jc w:val="center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从化区中医医院2026年医疗设备市场调研清单（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9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3603"/>
        <w:gridCol w:w="1100"/>
        <w:gridCol w:w="1200"/>
        <w:gridCol w:w="1175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轮椅秤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隔音房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体外冲击波碎石机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负压洗鼻器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儿童床边心电监护（含血氧检测仪）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儿童吸痰器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儿童排痰器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一氧化氮检测仪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电子输液泵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电动起立床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胃肠内营养输注泵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中药熏蒸治疗机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宫颈糜烂与盆腔炎治疗仪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视频终端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高温高压消毒炉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遥测心电监护仪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口内扫描机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二氧化碳激光治疗仪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口腔科用放大镜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         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spacing w:before="0" w:after="0"/>
        <w:jc w:val="left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五</w:t>
      </w:r>
      <w:r>
        <w:rPr>
          <w:rFonts w:hint="eastAsia" w:eastAsia="宋体" w:cs="Times New Roman"/>
          <w:b/>
          <w:bCs/>
          <w:sz w:val="36"/>
          <w:szCs w:val="36"/>
        </w:rPr>
        <w:t>、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第一次</w:t>
      </w:r>
      <w:r>
        <w:rPr>
          <w:rFonts w:hint="eastAsia" w:eastAsia="宋体" w:cs="Times New Roman"/>
          <w:b/>
          <w:bCs/>
          <w:sz w:val="36"/>
          <w:szCs w:val="36"/>
        </w:rPr>
        <w:t>市场报价单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695"/>
        <w:gridCol w:w="870"/>
        <w:gridCol w:w="825"/>
        <w:gridCol w:w="780"/>
        <w:gridCol w:w="705"/>
        <w:gridCol w:w="735"/>
        <w:gridCol w:w="1170"/>
        <w:gridCol w:w="555"/>
        <w:gridCol w:w="810"/>
        <w:gridCol w:w="915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项目名称：从化区中医医院2026年医疗设备市场调研项目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6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超声骨刀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动力磨钻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手术（麻醉）圆凳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手术托盘架单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层叠式器械台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不锈钢麻醉车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输液加温设备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乳腺旋切活检系统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LED手术无影灯（子母）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2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8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3"/>
        <w:ind w:left="0" w:leftChars="0" w:firstLine="0" w:firstLineChars="0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920"/>
        <w:gridCol w:w="795"/>
        <w:gridCol w:w="735"/>
        <w:gridCol w:w="720"/>
        <w:gridCol w:w="690"/>
        <w:gridCol w:w="705"/>
        <w:gridCol w:w="1080"/>
        <w:gridCol w:w="735"/>
        <w:gridCol w:w="840"/>
        <w:gridCol w:w="85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项目名称：从化区中医医院2026年医疗设备市场调研项目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56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4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4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5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强脉冲光与激光设备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二氧化碳激光治疗机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Nd-YAG倍频皮秒激光治疗仪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皮肤镜图形处理工作站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半导体激光脱毛仪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光子治疗仪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激光生发仪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多功能激光光电平台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皮下电子注射器控制助推装置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6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49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bookmarkStart w:id="4" w:name="_Toc2638"/>
      <w:bookmarkStart w:id="5" w:name="_Toc20870"/>
      <w:bookmarkStart w:id="6" w:name="_Toc16900"/>
      <w:bookmarkStart w:id="7" w:name="_Toc19960"/>
      <w:bookmarkStart w:id="8" w:name="_Toc16161"/>
      <w:bookmarkStart w:id="9" w:name="_Toc30131"/>
      <w:bookmarkStart w:id="10" w:name="_Toc24751"/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bookmarkStart w:id="11" w:name="_Toc19635"/>
      <w:bookmarkStart w:id="12" w:name="_Toc19454"/>
      <w:bookmarkStart w:id="13" w:name="_Toc2753"/>
      <w:bookmarkStart w:id="14" w:name="_Toc4161"/>
      <w:bookmarkStart w:id="15" w:name="_Toc2938"/>
      <w:bookmarkStart w:id="16" w:name="_Toc16792"/>
      <w:bookmarkStart w:id="17" w:name="_Toc20930"/>
      <w:r>
        <w:rPr>
          <w:rFonts w:hint="eastAsia" w:ascii="宋体" w:hAnsi="宋体"/>
          <w:color w:val="auto"/>
          <w:sz w:val="24"/>
          <w:szCs w:val="24"/>
        </w:rPr>
        <w:t>法定代表人或授权代表签名：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/>
          <w:color w:val="auto"/>
          <w:sz w:val="24"/>
          <w:szCs w:val="24"/>
        </w:rPr>
        <w:t xml:space="preserve">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bookmarkStart w:id="18" w:name="_Toc24389"/>
      <w:bookmarkStart w:id="19" w:name="_Toc17664"/>
      <w:bookmarkStart w:id="20" w:name="_Toc1344"/>
      <w:bookmarkStart w:id="21" w:name="_Toc20095"/>
      <w:bookmarkStart w:id="22" w:name="_Toc15058"/>
      <w:bookmarkStart w:id="23" w:name="_Toc11257"/>
      <w:bookmarkStart w:id="24" w:name="_Toc14529"/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Style w:val="13"/>
        <w:rPr>
          <w:rFonts w:hint="eastAsia"/>
        </w:rPr>
      </w:pP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902"/>
        <w:gridCol w:w="870"/>
        <w:gridCol w:w="690"/>
        <w:gridCol w:w="720"/>
        <w:gridCol w:w="510"/>
        <w:gridCol w:w="780"/>
        <w:gridCol w:w="1095"/>
        <w:gridCol w:w="735"/>
        <w:gridCol w:w="840"/>
        <w:gridCol w:w="94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项目名称：从化区中医医院2026年医疗设备市场调研项目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4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4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骨密度仪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口腔颌面锥形束计算机体层摄影设备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膀胱镜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输尿管肾镜（细镜）</w:t>
            </w:r>
          </w:p>
        </w:tc>
        <w:tc>
          <w:tcPr>
            <w:tcW w:w="45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6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5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96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3"/>
        <w:rPr>
          <w:rFonts w:hint="eastAsia"/>
        </w:rPr>
      </w:pPr>
      <w:bookmarkStart w:id="25" w:name="_GoBack"/>
      <w:bookmarkEnd w:id="25"/>
    </w:p>
    <w:p>
      <w:pPr>
        <w:pStyle w:val="13"/>
        <w:rPr>
          <w:rFonts w:hint="eastAsia"/>
        </w:rPr>
      </w:pPr>
    </w:p>
    <w:p>
      <w:pPr>
        <w:pStyle w:val="13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清单（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66"/>
        <w:gridCol w:w="780"/>
        <w:gridCol w:w="795"/>
        <w:gridCol w:w="750"/>
        <w:gridCol w:w="705"/>
        <w:gridCol w:w="720"/>
        <w:gridCol w:w="1125"/>
        <w:gridCol w:w="705"/>
        <w:gridCol w:w="795"/>
        <w:gridCol w:w="96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项目名称：从化区中医医院2026年医疗设备市场调研项目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响应清单：清单（四）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50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4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轮椅秤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隔音房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微波治疗仪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体外冲击波碎石机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人体成分分析仪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人体成分分析仪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负压洗鼻器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儿童床边心电监护（含血氧检测仪）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儿童吸痰器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儿童排痰器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一氧化氮检测仪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电子输液泵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电动起立床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胃肠内营养输注泵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中药熏蒸治疗机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宫颈糜烂与盆腔炎治疗仪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视频终端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高温高压消毒炉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遥测心电监护仪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根管预备机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口内扫描机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二氧化碳激光治疗仪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口腔科用放大镜</w:t>
            </w:r>
          </w:p>
        </w:tc>
        <w:tc>
          <w:tcPr>
            <w:tcW w:w="4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3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3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3"/>
        <w:rPr>
          <w:rFonts w:hint="eastAsia"/>
        </w:rPr>
      </w:pPr>
    </w:p>
    <w:p>
      <w:pPr>
        <w:widowControl/>
        <w:spacing w:line="360" w:lineRule="auto"/>
        <w:ind w:firstLine="5783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六</w:t>
      </w:r>
      <w:r>
        <w:rPr>
          <w:rFonts w:hint="eastAsia" w:eastAsia="宋体" w:cs="Times New Roman"/>
          <w:b/>
          <w:bCs/>
          <w:sz w:val="36"/>
          <w:szCs w:val="36"/>
        </w:rPr>
        <w:t>、供应商认为需要提供的其他资料</w:t>
      </w:r>
    </w:p>
    <w:p>
      <w:pPr>
        <w:pStyle w:val="13"/>
        <w:spacing w:line="360" w:lineRule="auto"/>
        <w:ind w:firstLine="482" w:firstLineChars="200"/>
        <w:rPr>
          <w:rFonts w:ascii="宋体" w:hAnsi="宋体"/>
          <w:b/>
          <w:sz w:val="22"/>
          <w:szCs w:val="22"/>
        </w:rPr>
      </w:pPr>
    </w:p>
    <w:p/>
    <w:sectPr>
      <w:pgSz w:w="11906" w:h="16838"/>
      <w:pgMar w:top="96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1A536BA2"/>
    <w:rsid w:val="06094F1F"/>
    <w:rsid w:val="0F9A6B5C"/>
    <w:rsid w:val="143E5CBC"/>
    <w:rsid w:val="1A536BA2"/>
    <w:rsid w:val="1A9A5AFE"/>
    <w:rsid w:val="2AAD738A"/>
    <w:rsid w:val="30B47438"/>
    <w:rsid w:val="32423773"/>
    <w:rsid w:val="3586510D"/>
    <w:rsid w:val="3C0A4F7F"/>
    <w:rsid w:val="3F233D5C"/>
    <w:rsid w:val="41E210EA"/>
    <w:rsid w:val="46175ABB"/>
    <w:rsid w:val="46F01058"/>
    <w:rsid w:val="4C341FAE"/>
    <w:rsid w:val="52D97CE6"/>
    <w:rsid w:val="57277516"/>
    <w:rsid w:val="57BC4E2B"/>
    <w:rsid w:val="58B41AEB"/>
    <w:rsid w:val="5AB459BA"/>
    <w:rsid w:val="63690616"/>
    <w:rsid w:val="67730422"/>
    <w:rsid w:val="74F56013"/>
    <w:rsid w:val="76530B0C"/>
    <w:rsid w:val="7D281BBB"/>
    <w:rsid w:val="7DE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styleId="8">
    <w:name w:val="Body Text First Indent 2"/>
    <w:basedOn w:val="6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2024-01-23T07:32:00Z</dcterms:created>
  <dc:creator>谷</dc:creator>
  <cp:lastModifiedBy>zyy003</cp:lastModifiedBy>
  <dcterms:modified xsi:type="dcterms:W3CDTF">2026-01-27T03:57:30Z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C64F0BADD46F49DFA8990801EB2320A0_13</vt:lpwstr>
  </property>
</Properties>
</file>