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eastAsia="宋体" w:cs="宋体"/>
          <w:b/>
          <w:bCs/>
          <w:color w:val="auto"/>
          <w:kern w:val="13"/>
          <w:sz w:val="40"/>
          <w:szCs w:val="22"/>
          <w:highlight w:val="none"/>
          <w:lang w:val="en-US" w:eastAsia="zh-CN"/>
        </w:rPr>
      </w:pPr>
      <w:r>
        <w:rPr>
          <w:rFonts w:hint="eastAsia" w:ascii="宋体" w:hAnsi="宋体" w:eastAsia="宋体" w:cs="宋体"/>
          <w:b/>
          <w:bCs/>
          <w:color w:val="auto"/>
          <w:kern w:val="13"/>
          <w:sz w:val="40"/>
          <w:szCs w:val="22"/>
          <w:highlight w:val="none"/>
          <w:lang w:val="en-US" w:eastAsia="zh-CN"/>
        </w:rPr>
        <w:t>广州市针灸医院“1+N”培育单位建设项目文化建设</w:t>
      </w:r>
    </w:p>
    <w:p>
      <w:pPr>
        <w:spacing w:line="600" w:lineRule="auto"/>
        <w:jc w:val="center"/>
        <w:rPr>
          <w:rFonts w:hint="default"/>
          <w:sz w:val="22"/>
          <w:szCs w:val="28"/>
          <w:lang w:val="en-US" w:eastAsia="zh-CN"/>
        </w:rPr>
      </w:pPr>
      <w:r>
        <w:rPr>
          <w:rFonts w:hint="eastAsia" w:ascii="宋体" w:hAnsi="宋体" w:eastAsia="宋体" w:cs="宋体"/>
          <w:b/>
          <w:bCs/>
          <w:color w:val="auto"/>
          <w:kern w:val="13"/>
          <w:sz w:val="40"/>
          <w:szCs w:val="22"/>
          <w:highlight w:val="none"/>
          <w:lang w:val="en-US" w:eastAsia="zh-CN"/>
        </w:rPr>
        <w:t>采购</w:t>
      </w:r>
      <w:r>
        <w:rPr>
          <w:rFonts w:hint="eastAsia" w:ascii="宋体" w:hAnsi="宋体" w:cs="宋体"/>
          <w:b/>
          <w:bCs/>
          <w:color w:val="auto"/>
          <w:kern w:val="13"/>
          <w:sz w:val="40"/>
          <w:szCs w:val="22"/>
          <w:highlight w:val="none"/>
          <w:lang w:val="en-US" w:eastAsia="zh-CN"/>
        </w:rPr>
        <w:t>项目报名所需资料及注意事项</w:t>
      </w:r>
    </w:p>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2"/>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11</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bookmarkStart w:id="5" w:name="_GoBack"/>
      <w:bookmarkEnd w:id="5"/>
    </w:p>
    <w:p>
      <w:pPr>
        <w:pStyle w:val="10"/>
        <w:rPr>
          <w:rFonts w:hint="eastAsia" w:ascii="宋体" w:hAnsi="宋体" w:cs="宋体"/>
          <w:b/>
          <w:bCs/>
          <w:color w:val="auto"/>
          <w:kern w:val="13"/>
          <w:sz w:val="32"/>
          <w:highlight w:val="none"/>
        </w:rPr>
      </w:pPr>
    </w:p>
    <w:p>
      <w:pPr>
        <w:pStyle w:val="10"/>
        <w:jc w:val="center"/>
        <w:rPr>
          <w:rFonts w:hint="eastAsia" w:ascii="宋体" w:hAnsi="宋体" w:cs="宋体"/>
          <w:b/>
          <w:bCs/>
          <w:color w:val="auto"/>
          <w:kern w:val="13"/>
          <w:sz w:val="44"/>
          <w:szCs w:val="36"/>
          <w:highlight w:val="none"/>
          <w:lang w:val="en-US" w:eastAsia="zh-CN"/>
        </w:rPr>
        <w:sectPr>
          <w:headerReference r:id="rId4"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footerReference r:id="rId8" w:type="first"/>
          <w:footerReference r:id="rId7" w:type="default"/>
          <w:pgSz w:w="11907" w:h="16839"/>
          <w:pgMar w:top="1701" w:right="907" w:bottom="1588" w:left="1418" w:header="851" w:footer="992" w:gutter="0"/>
          <w:pgNumType w:fmt="decimal" w:start="1"/>
          <w:cols w:space="720" w:num="1"/>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0" w:name="_Toc8763"/>
      <w:r>
        <w:rPr>
          <w:rFonts w:hint="eastAsia"/>
          <w:b/>
          <w:bCs/>
          <w:sz w:val="32"/>
          <w:szCs w:val="32"/>
          <w:lang w:val="en-US" w:eastAsia="zh-CN"/>
        </w:rPr>
        <w:t>第一章  报名所需资料</w:t>
      </w:r>
      <w:bookmarkEnd w:id="0"/>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bookmarkStart w:id="1" w:name="OLE_LINK1"/>
      <w:r>
        <w:rPr>
          <w:rFonts w:hint="eastAsia"/>
          <w:color w:val="0000FF"/>
          <w:sz w:val="24"/>
          <w:szCs w:val="24"/>
          <w:lang w:val="en-US" w:eastAsia="zh-CN"/>
        </w:rPr>
        <w:t>供应商营业执照（提供复印件）</w:t>
      </w:r>
      <w:bookmarkEnd w:id="1"/>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bookmarkStart w:id="2" w:name="OLE_LINK2"/>
      <w:r>
        <w:rPr>
          <w:rFonts w:hint="eastAsia"/>
          <w:sz w:val="24"/>
          <w:szCs w:val="24"/>
          <w:lang w:val="en-US" w:eastAsia="zh-CN"/>
        </w:rPr>
        <w:t>具有良好的商业信誉和健全的财务会计制度的声明函</w:t>
      </w:r>
      <w:bookmarkEnd w:id="2"/>
      <w:r>
        <w:rPr>
          <w:rFonts w:hint="eastAsia"/>
          <w:sz w:val="24"/>
          <w:szCs w:val="24"/>
          <w:lang w:val="en-US" w:eastAsia="zh-CN"/>
        </w:rPr>
        <w:t>（格式自拟）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查询截图，查询时间为报名当天。</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提供参加本次采购活动前3年内在经营活动中没有重大违法记录的声明函（格式自拟）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不是为本项目提供整体设计、规范编制或者项目管理、监理、检测等服务的供应商的声明函（格式自拟）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单位负责人为同一人或者存在控股、管理关系的不同单位，不同时参加本项目的声明函。（格式自拟）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pPr>
      <w:r>
        <w:rPr>
          <w:rFonts w:hint="eastAsia"/>
          <w:sz w:val="24"/>
          <w:szCs w:val="24"/>
          <w:lang w:val="en-US" w:eastAsia="zh-CN"/>
        </w:rPr>
        <w:t>不是联合体响应，不分包、转包的声明函。（格式自拟）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3" w:name="_Toc27846"/>
      <w:r>
        <w:rPr>
          <w:rFonts w:hint="eastAsia"/>
          <w:b/>
          <w:bCs/>
          <w:sz w:val="32"/>
          <w:szCs w:val="32"/>
          <w:lang w:val="en-US" w:eastAsia="zh-CN"/>
        </w:rPr>
        <w:t>报名注意事项</w:t>
      </w:r>
      <w:bookmarkEnd w:id="3"/>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 xml:space="preserve">邮件命名格式：项目名称+公司名全称。（如:从化区中医医院中医设备采购+公司名称）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020-87936262</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5"/>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15"/>
        <w:spacing w:line="360" w:lineRule="auto"/>
        <w:rPr>
          <w:sz w:val="28"/>
          <w:szCs w:val="28"/>
        </w:rPr>
      </w:pPr>
    </w:p>
    <w:p>
      <w:pPr>
        <w:pStyle w:val="15"/>
        <w:spacing w:line="360" w:lineRule="auto"/>
        <w:rPr>
          <w:rFonts w:hint="eastAsia"/>
          <w:sz w:val="28"/>
          <w:szCs w:val="28"/>
        </w:rPr>
      </w:pPr>
      <w:r>
        <w:rPr>
          <w:rFonts w:hint="eastAsia"/>
          <w:sz w:val="28"/>
          <w:szCs w:val="28"/>
        </w:rPr>
        <w:t>项目名称：</w:t>
      </w:r>
    </w:p>
    <w:p>
      <w:pPr>
        <w:pStyle w:val="15"/>
        <w:spacing w:line="360" w:lineRule="auto"/>
        <w:rPr>
          <w:sz w:val="28"/>
          <w:szCs w:val="28"/>
        </w:rPr>
      </w:pPr>
      <w:r>
        <w:rPr>
          <w:rFonts w:hint="eastAsia"/>
          <w:sz w:val="28"/>
          <w:szCs w:val="28"/>
        </w:rPr>
        <w:t>报名时间：       年      月     日     时     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130" w:type="dxa"/>
            <w:shd w:val="clear" w:color="auto" w:fill="auto"/>
            <w:vAlign w:val="center"/>
          </w:tcPr>
          <w:p>
            <w:pPr>
              <w:pStyle w:val="15"/>
              <w:jc w:val="center"/>
              <w:rPr>
                <w:sz w:val="28"/>
                <w:szCs w:val="28"/>
              </w:rPr>
            </w:pPr>
            <w:r>
              <w:rPr>
                <w:rFonts w:hint="eastAsia"/>
                <w:sz w:val="28"/>
                <w:szCs w:val="28"/>
              </w:rPr>
              <w:t>报名单位</w:t>
            </w:r>
          </w:p>
        </w:tc>
        <w:tc>
          <w:tcPr>
            <w:tcW w:w="2130" w:type="dxa"/>
            <w:shd w:val="clear" w:color="auto" w:fill="auto"/>
            <w:vAlign w:val="center"/>
          </w:tcPr>
          <w:p>
            <w:pPr>
              <w:pStyle w:val="15"/>
              <w:jc w:val="center"/>
              <w:rPr>
                <w:sz w:val="28"/>
                <w:szCs w:val="28"/>
              </w:rPr>
            </w:pPr>
            <w:r>
              <w:rPr>
                <w:rFonts w:hint="eastAsia"/>
                <w:sz w:val="28"/>
                <w:szCs w:val="28"/>
              </w:rPr>
              <w:t>联系人</w:t>
            </w:r>
          </w:p>
        </w:tc>
        <w:tc>
          <w:tcPr>
            <w:tcW w:w="2131" w:type="dxa"/>
            <w:shd w:val="clear" w:color="auto" w:fill="auto"/>
            <w:vAlign w:val="center"/>
          </w:tcPr>
          <w:p>
            <w:pPr>
              <w:pStyle w:val="15"/>
              <w:jc w:val="center"/>
              <w:rPr>
                <w:sz w:val="28"/>
                <w:szCs w:val="28"/>
              </w:rPr>
            </w:pPr>
            <w:r>
              <w:rPr>
                <w:rFonts w:hint="eastAsia"/>
                <w:sz w:val="28"/>
                <w:szCs w:val="28"/>
              </w:rPr>
              <w:t>联系电话</w:t>
            </w:r>
          </w:p>
        </w:tc>
        <w:tc>
          <w:tcPr>
            <w:tcW w:w="2131" w:type="dxa"/>
            <w:shd w:val="clear" w:color="auto" w:fill="auto"/>
            <w:vAlign w:val="center"/>
          </w:tcPr>
          <w:p>
            <w:pPr>
              <w:pStyle w:val="15"/>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2130" w:type="dxa"/>
            <w:shd w:val="clear" w:color="auto" w:fill="auto"/>
          </w:tcPr>
          <w:p>
            <w:pPr>
              <w:pStyle w:val="15"/>
              <w:rPr>
                <w:sz w:val="28"/>
                <w:szCs w:val="28"/>
              </w:rPr>
            </w:pPr>
          </w:p>
        </w:tc>
        <w:tc>
          <w:tcPr>
            <w:tcW w:w="2130" w:type="dxa"/>
            <w:shd w:val="clear" w:color="auto" w:fill="auto"/>
          </w:tcPr>
          <w:p>
            <w:pPr>
              <w:pStyle w:val="15"/>
              <w:rPr>
                <w:sz w:val="28"/>
                <w:szCs w:val="28"/>
              </w:rPr>
            </w:pPr>
          </w:p>
        </w:tc>
        <w:tc>
          <w:tcPr>
            <w:tcW w:w="2131" w:type="dxa"/>
            <w:shd w:val="clear" w:color="auto" w:fill="auto"/>
          </w:tcPr>
          <w:p>
            <w:pPr>
              <w:pStyle w:val="15"/>
              <w:rPr>
                <w:sz w:val="28"/>
                <w:szCs w:val="28"/>
              </w:rPr>
            </w:pPr>
          </w:p>
        </w:tc>
        <w:tc>
          <w:tcPr>
            <w:tcW w:w="2131" w:type="dxa"/>
            <w:shd w:val="clear" w:color="auto" w:fill="auto"/>
          </w:tcPr>
          <w:p>
            <w:pPr>
              <w:pStyle w:val="15"/>
              <w:rPr>
                <w:sz w:val="28"/>
                <w:szCs w:val="28"/>
              </w:rPr>
            </w:pPr>
          </w:p>
        </w:tc>
      </w:tr>
    </w:tbl>
    <w:p>
      <w:pPr>
        <w:pStyle w:val="15"/>
      </w:pPr>
      <w:r>
        <w:rPr>
          <w:rFonts w:hint="eastAsia"/>
        </w:rPr>
        <w:t xml:space="preserve">  </w:t>
      </w:r>
    </w:p>
    <w:p>
      <w:pPr>
        <w:pStyle w:val="15"/>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160C9"/>
    <w:rsid w:val="02FC17E9"/>
    <w:rsid w:val="0AA90AC4"/>
    <w:rsid w:val="0FD67C2D"/>
    <w:rsid w:val="14741679"/>
    <w:rsid w:val="1BB51232"/>
    <w:rsid w:val="1EF45A66"/>
    <w:rsid w:val="251666B3"/>
    <w:rsid w:val="2AA578F1"/>
    <w:rsid w:val="2E077C93"/>
    <w:rsid w:val="30E06FE3"/>
    <w:rsid w:val="34315732"/>
    <w:rsid w:val="417D555B"/>
    <w:rsid w:val="44EC5FCF"/>
    <w:rsid w:val="46A039AE"/>
    <w:rsid w:val="48770693"/>
    <w:rsid w:val="4CEE6C19"/>
    <w:rsid w:val="5736243E"/>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_Style 3"/>
    <w:basedOn w:val="1"/>
    <w:next w:val="3"/>
    <w:qFormat/>
    <w:uiPriority w:val="0"/>
    <w:pPr>
      <w:widowControl w:val="0"/>
      <w:ind w:firstLine="420" w:firstLineChars="200"/>
      <w:jc w:val="both"/>
    </w:pPr>
    <w:rPr>
      <w:kern w:val="2"/>
      <w:sz w:val="20"/>
      <w:szCs w:val="24"/>
    </w:rPr>
  </w:style>
  <w:style w:type="paragraph" w:styleId="3">
    <w:name w:val="Body Text Indent 3"/>
    <w:basedOn w:val="1"/>
    <w:qFormat/>
    <w:uiPriority w:val="0"/>
    <w:pPr>
      <w:spacing w:after="120"/>
      <w:ind w:left="420" w:leftChars="200"/>
    </w:pPr>
    <w:rPr>
      <w:sz w:val="16"/>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footer"/>
    <w:basedOn w:val="1"/>
    <w:qFormat/>
    <w:uiPriority w:val="99"/>
    <w:pPr>
      <w:tabs>
        <w:tab w:val="center" w:pos="4153"/>
        <w:tab w:val="right" w:pos="8306"/>
      </w:tabs>
      <w:snapToGrid w:val="0"/>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toc 1"/>
    <w:basedOn w:val="1"/>
    <w:next w:val="1"/>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d_guodu</cp:lastModifiedBy>
  <dcterms:modified xsi:type="dcterms:W3CDTF">2024-11-05T04:06:06Z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