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sz w:val="24"/>
          <w:szCs w:val="24"/>
        </w:rPr>
      </w:pPr>
      <w:r>
        <w:rPr>
          <w:rFonts w:hint="eastAsia" w:ascii="宋体" w:hAnsi="宋体" w:eastAsia="宋体" w:cs="宋体"/>
          <w:b/>
          <w:sz w:val="24"/>
          <w:szCs w:val="24"/>
        </w:rPr>
        <w:t>附件2：</w:t>
      </w:r>
    </w:p>
    <w:p>
      <w:pPr>
        <w:pStyle w:val="6"/>
        <w:tabs>
          <w:tab w:val="left" w:pos="1260"/>
        </w:tabs>
        <w:rPr>
          <w:rFonts w:ascii="Times New Roman" w:hAnsi="Times New Roman"/>
          <w:b/>
          <w:spacing w:val="100"/>
          <w:w w:val="110"/>
          <w:kern w:val="0"/>
          <w:sz w:val="52"/>
          <w:szCs w:val="44"/>
        </w:rPr>
      </w:pPr>
    </w:p>
    <w:p/>
    <w:p>
      <w:pPr>
        <w:pStyle w:val="6"/>
        <w:tabs>
          <w:tab w:val="left" w:pos="1260"/>
        </w:tabs>
        <w:jc w:val="center"/>
        <w:rPr>
          <w:rFonts w:ascii="Times New Roman" w:hAnsi="Times New Roman"/>
          <w:b/>
          <w:spacing w:val="100"/>
          <w:w w:val="110"/>
          <w:kern w:val="0"/>
          <w:sz w:val="52"/>
          <w:szCs w:val="44"/>
        </w:rPr>
      </w:pPr>
    </w:p>
    <w:p>
      <w:pPr>
        <w:pStyle w:val="6"/>
        <w:jc w:val="center"/>
        <w:rPr>
          <w:rFonts w:ascii="Times New Roman" w:hAnsi="Times New Roman"/>
          <w:b/>
          <w:sz w:val="44"/>
          <w:szCs w:val="44"/>
        </w:rPr>
      </w:pPr>
      <w:r>
        <w:rPr>
          <w:rFonts w:hint="eastAsia" w:ascii="Times New Roman" w:hAnsi="Times New Roman"/>
          <w:b/>
          <w:sz w:val="44"/>
          <w:szCs w:val="44"/>
        </w:rPr>
        <w:t xml:space="preserve"> </w:t>
      </w:r>
    </w:p>
    <w:p>
      <w:pPr>
        <w:pStyle w:val="6"/>
        <w:jc w:val="center"/>
        <w:rPr>
          <w:rFonts w:hint="eastAsia" w:ascii="Times New Roman" w:hAnsi="Times New Roman"/>
          <w:b/>
          <w:sz w:val="56"/>
          <w:szCs w:val="56"/>
        </w:rPr>
      </w:pPr>
    </w:p>
    <w:p>
      <w:pPr>
        <w:pStyle w:val="6"/>
        <w:jc w:val="center"/>
        <w:rPr>
          <w:rFonts w:hint="eastAsia" w:ascii="Times New Roman" w:hAnsi="Times New Roman"/>
          <w:b/>
          <w:sz w:val="56"/>
          <w:szCs w:val="56"/>
        </w:rPr>
      </w:pPr>
      <w:r>
        <w:rPr>
          <w:rFonts w:hint="eastAsia" w:ascii="Times New Roman" w:hAnsi="Times New Roman"/>
          <w:b/>
          <w:sz w:val="56"/>
          <w:szCs w:val="56"/>
          <w:lang w:val="en-US" w:eastAsia="zh-CN"/>
        </w:rPr>
        <w:t>市场调研</w:t>
      </w:r>
      <w:r>
        <w:rPr>
          <w:rFonts w:hint="eastAsia" w:ascii="Times New Roman" w:hAnsi="Times New Roman"/>
          <w:b/>
          <w:sz w:val="56"/>
          <w:szCs w:val="56"/>
        </w:rPr>
        <w:t>响应文件</w:t>
      </w:r>
    </w:p>
    <w:p>
      <w:pPr>
        <w:pStyle w:val="6"/>
        <w:jc w:val="both"/>
        <w:rPr>
          <w:rFonts w:hint="eastAsia" w:ascii="Times New Roman" w:hAnsi="Times New Roman"/>
          <w:b/>
          <w:sz w:val="44"/>
          <w:szCs w:val="44"/>
        </w:rPr>
      </w:pPr>
    </w:p>
    <w:p>
      <w:pPr>
        <w:pStyle w:val="6"/>
        <w:jc w:val="center"/>
        <w:rPr>
          <w:rFonts w:ascii="Times New Roman" w:hAnsi="Times New Roman"/>
          <w:b/>
          <w:sz w:val="44"/>
          <w:szCs w:val="44"/>
        </w:rPr>
      </w:pPr>
    </w:p>
    <w:p>
      <w:pPr>
        <w:pStyle w:val="6"/>
        <w:spacing w:line="360" w:lineRule="auto"/>
        <w:rPr>
          <w:rFonts w:hint="eastAsia" w:ascii="Times New Roman" w:hAnsi="Times New Roman"/>
          <w:b/>
          <w:sz w:val="28"/>
          <w:szCs w:val="28"/>
          <w:u w:val="single"/>
          <w:lang w:eastAsia="zh-CN"/>
        </w:rPr>
      </w:pPr>
      <w:r>
        <w:rPr>
          <w:rFonts w:hint="eastAsia" w:ascii="Times New Roman" w:hAnsi="Times New Roman"/>
          <w:b/>
          <w:sz w:val="28"/>
          <w:szCs w:val="28"/>
        </w:rPr>
        <w:t>项目名称：</w:t>
      </w:r>
      <w:r>
        <w:rPr>
          <w:rFonts w:hint="eastAsia" w:ascii="Times New Roman" w:hAnsi="Times New Roman"/>
          <w:b/>
          <w:sz w:val="28"/>
          <w:szCs w:val="28"/>
          <w:u w:val="single"/>
          <w:lang w:eastAsia="zh-CN"/>
        </w:rPr>
        <w:t>从化区中医医院物理治疗、康复及体育治疗仪器设备</w:t>
      </w:r>
    </w:p>
    <w:p>
      <w:pPr>
        <w:pStyle w:val="6"/>
        <w:spacing w:line="360" w:lineRule="auto"/>
        <w:ind w:firstLine="1405" w:firstLineChars="500"/>
        <w:rPr>
          <w:rFonts w:hint="eastAsia" w:ascii="Times New Roman" w:hAnsi="Times New Roman" w:eastAsia="宋体"/>
          <w:b/>
          <w:sz w:val="28"/>
          <w:szCs w:val="28"/>
          <w:u w:val="single"/>
          <w:lang w:eastAsia="zh-CN"/>
        </w:rPr>
      </w:pPr>
      <w:r>
        <w:rPr>
          <w:rFonts w:hint="eastAsia" w:ascii="Times New Roman" w:hAnsi="Times New Roman"/>
          <w:b/>
          <w:sz w:val="28"/>
          <w:szCs w:val="28"/>
          <w:u w:val="single"/>
          <w:lang w:eastAsia="zh-CN"/>
        </w:rPr>
        <w:t>采购市场调研</w:t>
      </w:r>
      <w:r>
        <w:rPr>
          <w:rFonts w:hint="eastAsia" w:ascii="Times New Roman" w:hAnsi="Times New Roman"/>
          <w:b/>
          <w:sz w:val="28"/>
          <w:szCs w:val="28"/>
          <w:u w:val="single"/>
        </w:rPr>
        <w:t>项目</w:t>
      </w:r>
    </w:p>
    <w:p>
      <w:pPr>
        <w:pStyle w:val="6"/>
        <w:spacing w:line="360" w:lineRule="auto"/>
        <w:rPr>
          <w:rFonts w:hint="eastAsia" w:ascii="Times New Roman" w:hAnsi="Times New Roman"/>
          <w:b/>
          <w:bCs w:val="0"/>
          <w:sz w:val="28"/>
          <w:szCs w:val="28"/>
          <w:u w:val="single"/>
          <w:lang w:val="en-US" w:eastAsia="zh-CN"/>
        </w:rPr>
      </w:pPr>
      <w:r>
        <w:rPr>
          <w:rFonts w:hint="eastAsia" w:ascii="Times New Roman" w:hAnsi="Times New Roman"/>
          <w:b/>
          <w:sz w:val="28"/>
          <w:szCs w:val="28"/>
          <w:lang w:val="en-US" w:eastAsia="zh-CN"/>
        </w:rPr>
        <w:t>响应清单：</w:t>
      </w:r>
      <w:r>
        <w:rPr>
          <w:rFonts w:hint="eastAsia" w:ascii="Times New Roman" w:hAnsi="Times New Roman"/>
          <w:b/>
          <w:bCs w:val="0"/>
          <w:sz w:val="28"/>
          <w:szCs w:val="28"/>
          <w:u w:val="single"/>
          <w:lang w:val="en-US" w:eastAsia="zh-CN"/>
        </w:rPr>
        <w:t>从化区中医医院物理治疗、康复及体育治疗仪器设备</w:t>
      </w:r>
    </w:p>
    <w:p>
      <w:pPr>
        <w:pStyle w:val="6"/>
        <w:spacing w:line="360" w:lineRule="auto"/>
        <w:ind w:firstLine="1405" w:firstLineChars="500"/>
        <w:rPr>
          <w:rFonts w:hint="default" w:ascii="Times New Roman" w:hAnsi="Times New Roman" w:eastAsia="宋体"/>
          <w:b/>
          <w:sz w:val="28"/>
          <w:szCs w:val="28"/>
          <w:lang w:val="en-US" w:eastAsia="zh-CN"/>
        </w:rPr>
      </w:pPr>
      <w:r>
        <w:rPr>
          <w:rFonts w:hint="eastAsia" w:ascii="Times New Roman" w:hAnsi="Times New Roman"/>
          <w:b/>
          <w:bCs w:val="0"/>
          <w:sz w:val="28"/>
          <w:szCs w:val="28"/>
          <w:u w:val="single"/>
          <w:lang w:val="en-US" w:eastAsia="zh-CN"/>
        </w:rPr>
        <w:t>采购清单</w:t>
      </w:r>
      <w:r>
        <w:rPr>
          <w:rFonts w:hint="eastAsia" w:ascii="Times New Roman" w:hAnsi="Times New Roman"/>
          <w:b w:val="0"/>
          <w:bCs/>
          <w:sz w:val="28"/>
          <w:szCs w:val="28"/>
          <w:u w:val="single"/>
          <w:lang w:val="en-US" w:eastAsia="zh-CN"/>
        </w:rPr>
        <w:t xml:space="preserve"> </w:t>
      </w:r>
    </w:p>
    <w:p>
      <w:pPr>
        <w:pStyle w:val="6"/>
        <w:spacing w:line="360" w:lineRule="auto"/>
        <w:rPr>
          <w:rFonts w:hint="eastAsia" w:ascii="Times New Roman" w:hAnsi="Times New Roman"/>
          <w:b/>
          <w:bCs w:val="0"/>
          <w:sz w:val="28"/>
          <w:szCs w:val="28"/>
          <w:lang w:val="en-US" w:eastAsia="zh-CN"/>
        </w:rPr>
      </w:pPr>
      <w:r>
        <w:rPr>
          <w:rFonts w:hint="eastAsia" w:ascii="Times New Roman" w:hAnsi="Times New Roman"/>
          <w:b/>
          <w:bCs w:val="0"/>
          <w:sz w:val="28"/>
          <w:szCs w:val="28"/>
        </w:rPr>
        <w:t>供应商：</w:t>
      </w:r>
      <w:r>
        <w:rPr>
          <w:rFonts w:hint="eastAsia" w:ascii="宋体" w:hAnsi="宋体" w:eastAsia="宋体" w:cs="宋体"/>
          <w:b w:val="0"/>
          <w:bCs/>
          <w:sz w:val="28"/>
          <w:szCs w:val="28"/>
          <w:u w:val="single"/>
        </w:rPr>
        <w:t xml:space="preserve">               </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u w:val="single"/>
        </w:rPr>
        <w:t xml:space="preserve">       </w:t>
      </w:r>
      <w:r>
        <w:rPr>
          <w:rFonts w:hint="eastAsia" w:ascii="Times New Roman" w:hAnsi="Times New Roman"/>
          <w:b/>
          <w:bCs w:val="0"/>
          <w:sz w:val="28"/>
          <w:szCs w:val="28"/>
          <w:u w:val="single"/>
        </w:rPr>
        <w:t>（加盖公章）</w:t>
      </w:r>
    </w:p>
    <w:p>
      <w:pPr>
        <w:pStyle w:val="6"/>
        <w:spacing w:line="360" w:lineRule="auto"/>
        <w:rPr>
          <w:rFonts w:hint="default" w:ascii="Times New Roman" w:hAnsi="Times New Roman"/>
          <w:b/>
          <w:sz w:val="28"/>
          <w:szCs w:val="28"/>
          <w:lang w:val="en-US" w:eastAsia="zh-CN"/>
        </w:rPr>
      </w:pPr>
      <w:r>
        <w:rPr>
          <w:rFonts w:hint="eastAsia" w:ascii="Times New Roman" w:hAnsi="Times New Roman"/>
          <w:b/>
          <w:sz w:val="28"/>
          <w:szCs w:val="28"/>
          <w:lang w:val="en-US" w:eastAsia="zh-CN"/>
        </w:rPr>
        <w:t>业务代表：</w:t>
      </w:r>
      <w:r>
        <w:rPr>
          <w:rFonts w:hint="eastAsia" w:ascii="宋体" w:hAnsi="宋体" w:eastAsia="宋体" w:cs="宋体"/>
          <w:b w:val="0"/>
          <w:bCs/>
          <w:sz w:val="28"/>
          <w:szCs w:val="28"/>
          <w:u w:val="single"/>
          <w:lang w:val="en-US" w:eastAsia="zh-CN"/>
        </w:rPr>
        <w:t xml:space="preserve">                                         </w:t>
      </w:r>
    </w:p>
    <w:p>
      <w:pPr>
        <w:rPr>
          <w:rFonts w:hint="default"/>
          <w:lang w:val="en-US" w:eastAsia="zh-CN"/>
        </w:rPr>
      </w:pPr>
      <w:r>
        <w:rPr>
          <w:rFonts w:hint="eastAsia" w:ascii="Times New Roman" w:hAnsi="Times New Roman"/>
          <w:b/>
          <w:sz w:val="28"/>
          <w:szCs w:val="28"/>
          <w:lang w:val="en-US" w:eastAsia="zh-CN"/>
        </w:rPr>
        <w:t>联系方式：</w:t>
      </w:r>
      <w:r>
        <w:rPr>
          <w:rFonts w:hint="eastAsia" w:ascii="宋体" w:hAnsi="宋体" w:eastAsia="宋体" w:cs="宋体"/>
          <w:b w:val="0"/>
          <w:bCs/>
          <w:sz w:val="28"/>
          <w:szCs w:val="28"/>
          <w:u w:val="single"/>
          <w:lang w:val="en-US" w:eastAsia="zh-CN"/>
        </w:rPr>
        <w:t xml:space="preserve">                                          </w:t>
      </w:r>
    </w:p>
    <w:p>
      <w:pPr>
        <w:pStyle w:val="6"/>
        <w:spacing w:line="360" w:lineRule="auto"/>
        <w:ind w:firstLine="1439" w:firstLineChars="512"/>
        <w:rPr>
          <w:rFonts w:hint="eastAsia" w:ascii="Times New Roman" w:hAnsi="Times New Roman"/>
          <w:b/>
          <w:sz w:val="28"/>
          <w:szCs w:val="28"/>
        </w:rPr>
      </w:pPr>
    </w:p>
    <w:p>
      <w:pPr>
        <w:pStyle w:val="6"/>
        <w:spacing w:line="360" w:lineRule="auto"/>
        <w:ind w:firstLine="1439" w:firstLineChars="512"/>
        <w:rPr>
          <w:rFonts w:hint="eastAsia" w:ascii="Times New Roman" w:hAnsi="Times New Roman"/>
          <w:b/>
          <w:sz w:val="28"/>
          <w:szCs w:val="28"/>
        </w:rPr>
      </w:pPr>
    </w:p>
    <w:p>
      <w:pPr>
        <w:autoSpaceDE w:val="0"/>
        <w:autoSpaceDN w:val="0"/>
        <w:spacing w:line="240" w:lineRule="atLeast"/>
        <w:ind w:firstLine="1439" w:firstLineChars="512"/>
        <w:rPr>
          <w:b w:val="0"/>
          <w:bCs/>
          <w:sz w:val="44"/>
          <w:szCs w:val="44"/>
        </w:rPr>
      </w:pPr>
      <w:r>
        <w:rPr>
          <w:rFonts w:hint="eastAsia"/>
          <w:b/>
          <w:bCs w:val="0"/>
          <w:sz w:val="28"/>
          <w:szCs w:val="28"/>
        </w:rPr>
        <w:t>日      期：</w:t>
      </w:r>
      <w:r>
        <w:rPr>
          <w:rFonts w:hint="eastAsia"/>
          <w:b w:val="0"/>
          <w:bCs/>
          <w:sz w:val="28"/>
          <w:szCs w:val="28"/>
          <w:u w:val="single"/>
        </w:rPr>
        <w:t xml:space="preserve">   </w:t>
      </w:r>
      <w:r>
        <w:rPr>
          <w:rFonts w:hint="eastAsia"/>
          <w:b w:val="0"/>
          <w:bCs/>
          <w:sz w:val="28"/>
          <w:szCs w:val="28"/>
          <w:u w:val="single"/>
          <w:lang w:val="en-US" w:eastAsia="zh-CN"/>
        </w:rPr>
        <w:t xml:space="preserve"> </w:t>
      </w:r>
      <w:r>
        <w:rPr>
          <w:rFonts w:hint="eastAsia"/>
          <w:b w:val="0"/>
          <w:bCs/>
          <w:sz w:val="28"/>
          <w:szCs w:val="28"/>
          <w:u w:val="single"/>
        </w:rPr>
        <w:t xml:space="preserve">    </w:t>
      </w:r>
      <w:r>
        <w:rPr>
          <w:rFonts w:hint="eastAsia" w:ascii="Times New Roman" w:hAnsi="Times New Roman" w:eastAsia="宋体" w:cs="Times New Roman"/>
          <w:b/>
          <w:bCs w:val="0"/>
          <w:sz w:val="28"/>
          <w:szCs w:val="28"/>
        </w:rPr>
        <w:t>年</w:t>
      </w:r>
      <w:r>
        <w:rPr>
          <w:rFonts w:hint="eastAsia"/>
          <w:b w:val="0"/>
          <w:bCs/>
          <w:sz w:val="28"/>
          <w:szCs w:val="28"/>
          <w:u w:val="single"/>
        </w:rPr>
        <w:t xml:space="preserve">    </w:t>
      </w:r>
      <w:r>
        <w:rPr>
          <w:rFonts w:hint="eastAsia"/>
          <w:b w:val="0"/>
          <w:bCs/>
          <w:sz w:val="28"/>
          <w:szCs w:val="28"/>
          <w:u w:val="single"/>
          <w:lang w:val="en-US" w:eastAsia="zh-CN"/>
        </w:rPr>
        <w:t xml:space="preserve"> </w:t>
      </w:r>
      <w:r>
        <w:rPr>
          <w:rFonts w:hint="eastAsia"/>
          <w:b w:val="0"/>
          <w:bCs/>
          <w:sz w:val="28"/>
          <w:szCs w:val="28"/>
          <w:u w:val="single"/>
        </w:rPr>
        <w:t xml:space="preserve"> </w:t>
      </w:r>
      <w:r>
        <w:rPr>
          <w:rFonts w:hint="eastAsia" w:ascii="Times New Roman" w:hAnsi="Times New Roman" w:eastAsia="宋体" w:cs="Times New Roman"/>
          <w:b/>
          <w:bCs w:val="0"/>
          <w:sz w:val="28"/>
          <w:szCs w:val="28"/>
        </w:rPr>
        <w:t>月</w:t>
      </w:r>
      <w:r>
        <w:rPr>
          <w:rFonts w:hint="eastAsia"/>
          <w:b w:val="0"/>
          <w:bCs/>
          <w:sz w:val="28"/>
          <w:szCs w:val="28"/>
          <w:u w:val="single"/>
        </w:rPr>
        <w:t xml:space="preserve">   </w:t>
      </w:r>
      <w:r>
        <w:rPr>
          <w:rFonts w:hint="eastAsia"/>
          <w:b w:val="0"/>
          <w:bCs/>
          <w:sz w:val="28"/>
          <w:szCs w:val="28"/>
          <w:u w:val="single"/>
          <w:lang w:val="en-US" w:eastAsia="zh-CN"/>
        </w:rPr>
        <w:t xml:space="preserve"> </w:t>
      </w:r>
      <w:r>
        <w:rPr>
          <w:rFonts w:hint="eastAsia"/>
          <w:b w:val="0"/>
          <w:bCs/>
          <w:sz w:val="28"/>
          <w:szCs w:val="28"/>
          <w:u w:val="single"/>
        </w:rPr>
        <w:t xml:space="preserve">  </w:t>
      </w:r>
      <w:r>
        <w:rPr>
          <w:rFonts w:hint="eastAsia" w:ascii="Times New Roman" w:hAnsi="Times New Roman" w:eastAsia="宋体" w:cs="Times New Roman"/>
          <w:b/>
          <w:bCs w:val="0"/>
          <w:sz w:val="28"/>
          <w:szCs w:val="28"/>
        </w:rPr>
        <w:t>日</w:t>
      </w:r>
    </w:p>
    <w:p>
      <w:pPr>
        <w:rPr>
          <w:rFonts w:hint="eastAsia"/>
        </w:rPr>
      </w:pPr>
      <w:r>
        <w:rPr>
          <w:b/>
        </w:rPr>
        <w:br w:type="page"/>
      </w:r>
    </w:p>
    <w:p>
      <w:pPr>
        <w:jc w:val="center"/>
        <w:rPr>
          <w:b/>
          <w:bCs/>
          <w:sz w:val="44"/>
          <w:szCs w:val="48"/>
        </w:rPr>
      </w:pPr>
      <w:r>
        <w:rPr>
          <w:rFonts w:ascii="宋体" w:hAnsi="宋体"/>
          <w:b/>
          <w:bCs/>
          <w:sz w:val="44"/>
          <w:szCs w:val="48"/>
        </w:rPr>
        <w:t>目录</w:t>
      </w:r>
    </w:p>
    <w:p>
      <w:pPr>
        <w:pStyle w:val="9"/>
        <w:tabs>
          <w:tab w:val="right" w:leader="dot" w:pos="8306"/>
        </w:tabs>
        <w:spacing w:line="480" w:lineRule="auto"/>
        <w:rPr>
          <w:b/>
          <w:bCs/>
          <w:sz w:val="28"/>
          <w:szCs w:val="28"/>
        </w:rPr>
      </w:pPr>
      <w:r>
        <w:rPr>
          <w:rFonts w:hint="eastAsia" w:ascii="宋体" w:hAnsi="宋体"/>
          <w:b/>
          <w:bCs/>
          <w:sz w:val="72"/>
          <w:szCs w:val="72"/>
        </w:rPr>
        <w:fldChar w:fldCharType="begin"/>
      </w:r>
      <w:r>
        <w:rPr>
          <w:rFonts w:hint="eastAsia" w:ascii="宋体" w:hAnsi="宋体"/>
          <w:b/>
          <w:bCs/>
          <w:sz w:val="72"/>
          <w:szCs w:val="72"/>
        </w:rPr>
        <w:instrText xml:space="preserve">TOC \o "1-1" \h \u </w:instrText>
      </w:r>
      <w:r>
        <w:rPr>
          <w:rFonts w:hint="eastAsia" w:ascii="宋体" w:hAnsi="宋体"/>
          <w:b/>
          <w:bCs/>
          <w:sz w:val="72"/>
          <w:szCs w:val="72"/>
        </w:rPr>
        <w:fldChar w:fldCharType="separate"/>
      </w:r>
      <w:r>
        <w:rPr>
          <w:rFonts w:hint="eastAsia" w:ascii="宋体" w:hAnsi="宋体"/>
          <w:b/>
          <w:bCs/>
          <w:sz w:val="28"/>
          <w:szCs w:val="72"/>
        </w:rPr>
        <w:fldChar w:fldCharType="begin"/>
      </w:r>
      <w:r>
        <w:rPr>
          <w:rFonts w:hint="eastAsia" w:ascii="宋体" w:hAnsi="宋体"/>
          <w:b/>
          <w:bCs/>
          <w:sz w:val="28"/>
          <w:szCs w:val="72"/>
        </w:rPr>
        <w:instrText xml:space="preserve"> HYPERLINK \l _Toc25445 </w:instrText>
      </w:r>
      <w:r>
        <w:rPr>
          <w:rFonts w:hint="eastAsia" w:ascii="宋体" w:hAnsi="宋体"/>
          <w:b/>
          <w:bCs/>
          <w:sz w:val="28"/>
          <w:szCs w:val="72"/>
        </w:rPr>
        <w:fldChar w:fldCharType="separate"/>
      </w:r>
      <w:r>
        <w:rPr>
          <w:rFonts w:hint="eastAsia"/>
          <w:b/>
          <w:bCs/>
          <w:sz w:val="28"/>
          <w:szCs w:val="28"/>
        </w:rPr>
        <w:t>一、公司简介</w:t>
      </w:r>
      <w:r>
        <w:rPr>
          <w:b/>
          <w:bCs/>
          <w:sz w:val="28"/>
          <w:szCs w:val="28"/>
        </w:rPr>
        <w:tab/>
      </w:r>
      <w:r>
        <w:rPr>
          <w:rFonts w:hint="eastAsia" w:ascii="宋体" w:hAnsi="宋体"/>
          <w:b/>
          <w:bCs/>
          <w:sz w:val="28"/>
          <w:szCs w:val="72"/>
        </w:rPr>
        <w:fldChar w:fldCharType="end"/>
      </w:r>
    </w:p>
    <w:p>
      <w:pPr>
        <w:pStyle w:val="9"/>
        <w:tabs>
          <w:tab w:val="right" w:leader="dot" w:pos="8306"/>
        </w:tabs>
        <w:spacing w:line="480" w:lineRule="auto"/>
        <w:rPr>
          <w:b/>
          <w:bCs/>
          <w:sz w:val="28"/>
          <w:szCs w:val="28"/>
        </w:rPr>
      </w:pPr>
      <w:r>
        <w:rPr>
          <w:rFonts w:hint="eastAsia" w:ascii="宋体" w:hAnsi="宋体"/>
          <w:b/>
          <w:bCs/>
          <w:sz w:val="28"/>
          <w:szCs w:val="72"/>
        </w:rPr>
        <w:fldChar w:fldCharType="begin"/>
      </w:r>
      <w:r>
        <w:rPr>
          <w:rFonts w:hint="eastAsia" w:ascii="宋体" w:hAnsi="宋体"/>
          <w:b/>
          <w:bCs/>
          <w:sz w:val="28"/>
          <w:szCs w:val="72"/>
        </w:rPr>
        <w:instrText xml:space="preserve"> HYPERLINK \l _Toc14945 </w:instrText>
      </w:r>
      <w:r>
        <w:rPr>
          <w:rFonts w:hint="eastAsia" w:ascii="宋体" w:hAnsi="宋体"/>
          <w:b/>
          <w:bCs/>
          <w:sz w:val="28"/>
          <w:szCs w:val="72"/>
        </w:rPr>
        <w:fldChar w:fldCharType="separate"/>
      </w:r>
      <w:r>
        <w:rPr>
          <w:rFonts w:hint="eastAsia"/>
          <w:b/>
          <w:bCs/>
          <w:sz w:val="28"/>
          <w:szCs w:val="28"/>
        </w:rPr>
        <w:t>二、营业执照、资质证书</w:t>
      </w:r>
      <w:r>
        <w:rPr>
          <w:b/>
          <w:bCs/>
          <w:sz w:val="28"/>
          <w:szCs w:val="28"/>
        </w:rPr>
        <w:tab/>
      </w:r>
      <w:r>
        <w:rPr>
          <w:rFonts w:hint="eastAsia" w:ascii="宋体" w:hAnsi="宋体"/>
          <w:b/>
          <w:bCs/>
          <w:sz w:val="28"/>
          <w:szCs w:val="72"/>
        </w:rPr>
        <w:fldChar w:fldCharType="end"/>
      </w:r>
    </w:p>
    <w:p>
      <w:pPr>
        <w:pStyle w:val="9"/>
        <w:tabs>
          <w:tab w:val="right" w:leader="dot" w:pos="8306"/>
        </w:tabs>
        <w:spacing w:line="480" w:lineRule="auto"/>
        <w:rPr>
          <w:rFonts w:hint="eastAsia" w:ascii="宋体" w:hAnsi="宋体"/>
          <w:b/>
          <w:bCs/>
          <w:sz w:val="28"/>
          <w:szCs w:val="72"/>
        </w:rPr>
      </w:pPr>
      <w:r>
        <w:rPr>
          <w:rFonts w:hint="eastAsia" w:ascii="宋体" w:hAnsi="宋体"/>
          <w:b/>
          <w:bCs/>
          <w:sz w:val="28"/>
          <w:szCs w:val="72"/>
        </w:rPr>
        <w:fldChar w:fldCharType="begin"/>
      </w:r>
      <w:r>
        <w:rPr>
          <w:rFonts w:hint="eastAsia" w:ascii="宋体" w:hAnsi="宋体"/>
          <w:b/>
          <w:bCs/>
          <w:sz w:val="28"/>
          <w:szCs w:val="72"/>
        </w:rPr>
        <w:instrText xml:space="preserve"> HYPERLINK \l _Toc30590 </w:instrText>
      </w:r>
      <w:r>
        <w:rPr>
          <w:rFonts w:hint="eastAsia" w:ascii="宋体" w:hAnsi="宋体"/>
          <w:b/>
          <w:bCs/>
          <w:sz w:val="28"/>
          <w:szCs w:val="72"/>
        </w:rPr>
        <w:fldChar w:fldCharType="separate"/>
      </w:r>
      <w:r>
        <w:rPr>
          <w:rFonts w:hint="eastAsia"/>
          <w:b/>
          <w:bCs/>
          <w:sz w:val="28"/>
          <w:szCs w:val="28"/>
        </w:rPr>
        <w:t>三、供应商法人证书和业务代表授权书</w:t>
      </w:r>
      <w:r>
        <w:rPr>
          <w:b/>
          <w:bCs/>
          <w:sz w:val="28"/>
          <w:szCs w:val="28"/>
        </w:rPr>
        <w:tab/>
      </w:r>
      <w:r>
        <w:rPr>
          <w:rFonts w:hint="eastAsia" w:ascii="宋体" w:hAnsi="宋体"/>
          <w:b/>
          <w:bCs/>
          <w:sz w:val="28"/>
          <w:szCs w:val="72"/>
        </w:rPr>
        <w:fldChar w:fldCharType="end"/>
      </w:r>
    </w:p>
    <w:p>
      <w:pPr>
        <w:pStyle w:val="9"/>
        <w:tabs>
          <w:tab w:val="right" w:leader="dot" w:pos="8306"/>
        </w:tabs>
        <w:spacing w:line="480" w:lineRule="auto"/>
        <w:rPr>
          <w:rFonts w:hint="eastAsia" w:ascii="宋体" w:hAnsi="宋体"/>
          <w:b/>
          <w:bCs/>
          <w:sz w:val="28"/>
          <w:szCs w:val="72"/>
        </w:rPr>
      </w:pPr>
      <w:r>
        <w:rPr>
          <w:rFonts w:hint="eastAsia" w:ascii="宋体" w:hAnsi="宋体"/>
          <w:b/>
          <w:bCs/>
          <w:sz w:val="28"/>
          <w:szCs w:val="72"/>
        </w:rPr>
        <w:fldChar w:fldCharType="begin"/>
      </w:r>
      <w:r>
        <w:rPr>
          <w:rFonts w:hint="eastAsia" w:ascii="宋体" w:hAnsi="宋体"/>
          <w:b/>
          <w:bCs/>
          <w:sz w:val="28"/>
          <w:szCs w:val="72"/>
        </w:rPr>
        <w:instrText xml:space="preserve"> HYPERLINK \l _Toc30590 </w:instrText>
      </w:r>
      <w:r>
        <w:rPr>
          <w:rFonts w:hint="eastAsia" w:ascii="宋体" w:hAnsi="宋体"/>
          <w:b/>
          <w:bCs/>
          <w:sz w:val="28"/>
          <w:szCs w:val="72"/>
        </w:rPr>
        <w:fldChar w:fldCharType="separate"/>
      </w:r>
      <w:r>
        <w:rPr>
          <w:rFonts w:hint="eastAsia"/>
          <w:b/>
          <w:bCs/>
          <w:sz w:val="28"/>
          <w:szCs w:val="28"/>
          <w:lang w:val="en-US" w:eastAsia="zh-CN"/>
        </w:rPr>
        <w:t>四</w:t>
      </w:r>
      <w:r>
        <w:rPr>
          <w:rFonts w:hint="eastAsia"/>
          <w:b/>
          <w:bCs/>
          <w:sz w:val="28"/>
          <w:szCs w:val="28"/>
        </w:rPr>
        <w:t>、所响应设备相关资质文件</w:t>
      </w:r>
      <w:r>
        <w:rPr>
          <w:b/>
          <w:bCs/>
          <w:sz w:val="28"/>
          <w:szCs w:val="28"/>
        </w:rPr>
        <w:tab/>
      </w:r>
      <w:r>
        <w:rPr>
          <w:rFonts w:hint="eastAsia" w:ascii="宋体" w:hAnsi="宋体"/>
          <w:b/>
          <w:bCs/>
          <w:sz w:val="28"/>
          <w:szCs w:val="72"/>
        </w:rPr>
        <w:fldChar w:fldCharType="end"/>
      </w:r>
    </w:p>
    <w:p>
      <w:pPr>
        <w:pStyle w:val="9"/>
        <w:tabs>
          <w:tab w:val="right" w:leader="dot" w:pos="8306"/>
        </w:tabs>
        <w:spacing w:line="480" w:lineRule="auto"/>
        <w:rPr>
          <w:rFonts w:hint="eastAsia" w:ascii="宋体" w:hAnsi="宋体"/>
          <w:b/>
          <w:bCs/>
          <w:sz w:val="28"/>
          <w:szCs w:val="72"/>
        </w:rPr>
      </w:pPr>
      <w:r>
        <w:rPr>
          <w:rFonts w:hint="eastAsia" w:ascii="宋体" w:hAnsi="宋体"/>
          <w:b/>
          <w:bCs/>
          <w:sz w:val="28"/>
          <w:szCs w:val="72"/>
        </w:rPr>
        <w:fldChar w:fldCharType="begin"/>
      </w:r>
      <w:r>
        <w:rPr>
          <w:rFonts w:hint="eastAsia" w:ascii="宋体" w:hAnsi="宋体"/>
          <w:b/>
          <w:bCs/>
          <w:sz w:val="28"/>
          <w:szCs w:val="72"/>
        </w:rPr>
        <w:instrText xml:space="preserve"> HYPERLINK \l _Toc30590 </w:instrText>
      </w:r>
      <w:r>
        <w:rPr>
          <w:rFonts w:hint="eastAsia" w:ascii="宋体" w:hAnsi="宋体"/>
          <w:b/>
          <w:bCs/>
          <w:sz w:val="28"/>
          <w:szCs w:val="72"/>
        </w:rPr>
        <w:fldChar w:fldCharType="separate"/>
      </w:r>
      <w:r>
        <w:rPr>
          <w:rFonts w:hint="eastAsia"/>
          <w:b/>
          <w:bCs/>
          <w:sz w:val="28"/>
          <w:szCs w:val="28"/>
          <w:lang w:val="en-US" w:eastAsia="zh-CN"/>
        </w:rPr>
        <w:t>五</w:t>
      </w:r>
      <w:r>
        <w:rPr>
          <w:rFonts w:hint="eastAsia"/>
          <w:b/>
          <w:bCs/>
          <w:sz w:val="28"/>
          <w:szCs w:val="28"/>
        </w:rPr>
        <w:t>、</w:t>
      </w:r>
      <w:r>
        <w:rPr>
          <w:rFonts w:hint="eastAsia"/>
          <w:b/>
          <w:bCs/>
          <w:sz w:val="28"/>
          <w:szCs w:val="28"/>
          <w:lang w:val="en-US" w:eastAsia="zh-CN"/>
        </w:rPr>
        <w:t>第一次</w:t>
      </w:r>
      <w:r>
        <w:rPr>
          <w:rFonts w:hint="eastAsia"/>
          <w:b/>
          <w:bCs/>
          <w:sz w:val="28"/>
          <w:szCs w:val="28"/>
        </w:rPr>
        <w:t>市场报价单</w:t>
      </w:r>
      <w:r>
        <w:rPr>
          <w:b/>
          <w:bCs/>
          <w:sz w:val="28"/>
          <w:szCs w:val="28"/>
        </w:rPr>
        <w:tab/>
      </w:r>
      <w:r>
        <w:rPr>
          <w:rFonts w:hint="eastAsia" w:ascii="宋体" w:hAnsi="宋体"/>
          <w:b/>
          <w:bCs/>
          <w:sz w:val="28"/>
          <w:szCs w:val="72"/>
        </w:rPr>
        <w:fldChar w:fldCharType="end"/>
      </w:r>
    </w:p>
    <w:p>
      <w:pPr>
        <w:pStyle w:val="9"/>
        <w:tabs>
          <w:tab w:val="right" w:leader="dot" w:pos="8306"/>
        </w:tabs>
        <w:spacing w:line="480" w:lineRule="auto"/>
        <w:rPr>
          <w:rFonts w:hint="eastAsia" w:ascii="宋体" w:hAnsi="宋体"/>
          <w:b/>
          <w:bCs/>
          <w:sz w:val="28"/>
          <w:szCs w:val="72"/>
          <w:highlight w:val="none"/>
        </w:rPr>
      </w:pPr>
      <w:r>
        <w:rPr>
          <w:rFonts w:hint="eastAsia" w:ascii="宋体" w:hAnsi="宋体"/>
          <w:b/>
          <w:bCs/>
          <w:color w:val="0000FF"/>
          <w:sz w:val="28"/>
          <w:szCs w:val="72"/>
          <w:highlight w:val="none"/>
          <w:lang w:val="en-US" w:eastAsia="zh-CN"/>
        </w:rPr>
        <w:t>六、产品生产厂商的所属行业和规模类型</w:t>
      </w:r>
      <w:r>
        <w:rPr>
          <w:b/>
          <w:bCs/>
          <w:color w:val="0000FF"/>
          <w:sz w:val="28"/>
          <w:szCs w:val="28"/>
          <w:highlight w:val="none"/>
        </w:rPr>
        <w:tab/>
      </w:r>
    </w:p>
    <w:p>
      <w:pPr>
        <w:pStyle w:val="9"/>
        <w:tabs>
          <w:tab w:val="right" w:leader="dot" w:pos="8306"/>
        </w:tabs>
        <w:spacing w:line="480" w:lineRule="auto"/>
        <w:rPr>
          <w:b/>
          <w:bCs/>
          <w:sz w:val="28"/>
          <w:szCs w:val="28"/>
        </w:rPr>
      </w:pPr>
      <w:r>
        <w:rPr>
          <w:rFonts w:hint="eastAsia" w:ascii="宋体" w:hAnsi="宋体"/>
          <w:b/>
          <w:bCs/>
          <w:sz w:val="28"/>
          <w:szCs w:val="72"/>
        </w:rPr>
        <w:fldChar w:fldCharType="begin"/>
      </w:r>
      <w:r>
        <w:rPr>
          <w:rFonts w:hint="eastAsia" w:ascii="宋体" w:hAnsi="宋体"/>
          <w:b/>
          <w:bCs/>
          <w:sz w:val="28"/>
          <w:szCs w:val="72"/>
        </w:rPr>
        <w:instrText xml:space="preserve"> HYPERLINK \l _Toc30590 </w:instrText>
      </w:r>
      <w:r>
        <w:rPr>
          <w:rFonts w:hint="eastAsia" w:ascii="宋体" w:hAnsi="宋体"/>
          <w:b/>
          <w:bCs/>
          <w:sz w:val="28"/>
          <w:szCs w:val="72"/>
        </w:rPr>
        <w:fldChar w:fldCharType="separate"/>
      </w:r>
      <w:r>
        <w:rPr>
          <w:rFonts w:hint="eastAsia"/>
          <w:b/>
          <w:bCs/>
          <w:sz w:val="28"/>
          <w:szCs w:val="28"/>
          <w:lang w:val="en-US" w:eastAsia="zh-CN"/>
        </w:rPr>
        <w:t>七</w:t>
      </w:r>
      <w:r>
        <w:rPr>
          <w:rFonts w:hint="eastAsia"/>
          <w:b/>
          <w:bCs/>
          <w:sz w:val="28"/>
          <w:szCs w:val="28"/>
        </w:rPr>
        <w:t>、供应商认为需要提供的其他资料</w:t>
      </w:r>
      <w:r>
        <w:rPr>
          <w:b/>
          <w:bCs/>
          <w:sz w:val="28"/>
          <w:szCs w:val="28"/>
        </w:rPr>
        <w:tab/>
      </w:r>
      <w:r>
        <w:rPr>
          <w:rFonts w:hint="eastAsia" w:ascii="宋体" w:hAnsi="宋体"/>
          <w:b/>
          <w:bCs/>
          <w:sz w:val="28"/>
          <w:szCs w:val="72"/>
        </w:rPr>
        <w:fldChar w:fldCharType="end"/>
      </w:r>
    </w:p>
    <w:p>
      <w:pPr>
        <w:spacing w:line="480" w:lineRule="auto"/>
        <w:jc w:val="center"/>
        <w:rPr>
          <w:rFonts w:hint="eastAsia" w:ascii="宋体" w:hAnsi="宋体"/>
          <w:b/>
          <w:bCs/>
          <w:sz w:val="44"/>
          <w:szCs w:val="44"/>
        </w:rPr>
      </w:pPr>
      <w:r>
        <w:rPr>
          <w:rFonts w:hint="eastAsia" w:ascii="宋体" w:hAnsi="宋体"/>
          <w:b/>
          <w:bCs/>
          <w:sz w:val="32"/>
          <w:szCs w:val="72"/>
        </w:rPr>
        <w:fldChar w:fldCharType="end"/>
      </w:r>
    </w:p>
    <w:p>
      <w:pPr>
        <w:spacing w:line="480" w:lineRule="auto"/>
        <w:jc w:val="center"/>
        <w:rPr>
          <w:rFonts w:hint="eastAsia" w:ascii="宋体" w:hAnsi="宋体"/>
          <w:b/>
          <w:bCs/>
          <w:sz w:val="24"/>
          <w:szCs w:val="24"/>
        </w:rPr>
      </w:pPr>
    </w:p>
    <w:p>
      <w:pPr>
        <w:jc w:val="center"/>
        <w:rPr>
          <w:rFonts w:hint="eastAsia"/>
          <w:b/>
          <w:sz w:val="36"/>
          <w:szCs w:val="36"/>
        </w:rPr>
        <w:sectPr>
          <w:pgSz w:w="11906" w:h="16838"/>
          <w:pgMar w:top="1440" w:right="1463" w:bottom="1440" w:left="1463" w:header="851" w:footer="992" w:gutter="0"/>
          <w:cols w:space="720" w:num="1"/>
          <w:docGrid w:type="lines" w:linePitch="312" w:charSpace="0"/>
        </w:sectPr>
      </w:pPr>
    </w:p>
    <w:p>
      <w:pPr>
        <w:pStyle w:val="4"/>
        <w:spacing w:before="0" w:after="0"/>
        <w:jc w:val="left"/>
        <w:rPr>
          <w:rFonts w:hint="eastAsia"/>
          <w:sz w:val="36"/>
          <w:szCs w:val="36"/>
        </w:rPr>
      </w:pPr>
      <w:bookmarkStart w:id="0" w:name="_Toc25445"/>
      <w:bookmarkStart w:id="1" w:name="_Toc3224"/>
      <w:r>
        <w:rPr>
          <w:rFonts w:hint="eastAsia"/>
          <w:sz w:val="36"/>
          <w:szCs w:val="36"/>
        </w:rPr>
        <w:t>一、公司简介</w:t>
      </w:r>
      <w:bookmarkEnd w:id="0"/>
      <w:bookmarkEnd w:id="1"/>
    </w:p>
    <w:p>
      <w:pPr>
        <w:pStyle w:val="10"/>
        <w:rPr>
          <w:rFonts w:hint="eastAsia"/>
        </w:rPr>
      </w:pPr>
    </w:p>
    <w:p>
      <w:pPr>
        <w:pStyle w:val="10"/>
        <w:rPr>
          <w:rFonts w:hint="eastAsia" w:ascii="宋体" w:hAnsi="宋体" w:cs="宋体"/>
        </w:rPr>
      </w:pPr>
    </w:p>
    <w:p>
      <w:pPr>
        <w:pStyle w:val="4"/>
        <w:spacing w:before="0" w:after="0"/>
        <w:jc w:val="left"/>
        <w:rPr>
          <w:rFonts w:hint="eastAsia"/>
          <w:sz w:val="36"/>
          <w:szCs w:val="36"/>
        </w:rPr>
      </w:pPr>
      <w:bookmarkStart w:id="2" w:name="_Toc8985"/>
      <w:bookmarkStart w:id="3" w:name="_Toc14945"/>
      <w:r>
        <w:rPr>
          <w:rFonts w:hint="eastAsia"/>
          <w:sz w:val="36"/>
          <w:szCs w:val="36"/>
        </w:rPr>
        <w:t>二、</w:t>
      </w:r>
      <w:bookmarkEnd w:id="2"/>
      <w:r>
        <w:rPr>
          <w:rFonts w:hint="eastAsia"/>
          <w:sz w:val="36"/>
          <w:szCs w:val="36"/>
        </w:rPr>
        <w:t>营业执照、资质证书</w:t>
      </w:r>
      <w:bookmarkEnd w:id="3"/>
    </w:p>
    <w:p>
      <w:pPr>
        <w:numPr>
          <w:ilvl w:val="0"/>
          <w:numId w:val="0"/>
        </w:numPr>
        <w:spacing w:line="360" w:lineRule="auto"/>
        <w:ind w:leftChars="200"/>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供应商</w:t>
      </w:r>
      <w:r>
        <w:rPr>
          <w:rFonts w:hint="eastAsia" w:ascii="宋体" w:hAnsi="宋体" w:cs="宋体"/>
          <w:b w:val="0"/>
          <w:bCs/>
          <w:color w:val="auto"/>
          <w:sz w:val="24"/>
          <w:szCs w:val="24"/>
        </w:rPr>
        <w:t>营业执照</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rPr>
        <w:t>资质证书</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lang w:val="en-US" w:eastAsia="zh-CN"/>
        </w:rPr>
        <w:t>如医疗器械经营许可证等</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rPr>
        <w:t>；</w:t>
      </w:r>
    </w:p>
    <w:p>
      <w:pPr>
        <w:pStyle w:val="10"/>
        <w:rPr>
          <w:rFonts w:hint="eastAsia"/>
        </w:rPr>
      </w:pPr>
    </w:p>
    <w:p>
      <w:pPr>
        <w:pStyle w:val="4"/>
        <w:spacing w:before="0" w:after="0"/>
        <w:jc w:val="left"/>
        <w:rPr>
          <w:rFonts w:hint="eastAsia" w:eastAsia="宋体" w:cs="Times New Roman"/>
          <w:b/>
          <w:bCs/>
          <w:sz w:val="36"/>
          <w:szCs w:val="36"/>
        </w:rPr>
      </w:pPr>
      <w:r>
        <w:rPr>
          <w:rFonts w:hint="eastAsia" w:eastAsia="宋体" w:cs="Times New Roman"/>
          <w:b/>
          <w:bCs/>
          <w:sz w:val="36"/>
          <w:szCs w:val="36"/>
        </w:rPr>
        <w:fldChar w:fldCharType="begin"/>
      </w:r>
      <w:r>
        <w:rPr>
          <w:rFonts w:hint="eastAsia" w:eastAsia="宋体" w:cs="Times New Roman"/>
          <w:b/>
          <w:bCs/>
          <w:sz w:val="36"/>
          <w:szCs w:val="36"/>
        </w:rPr>
        <w:instrText xml:space="preserve"> HYPERLINK \l _Toc30590 </w:instrText>
      </w:r>
      <w:r>
        <w:rPr>
          <w:rFonts w:hint="eastAsia" w:eastAsia="宋体" w:cs="Times New Roman"/>
          <w:b/>
          <w:bCs/>
          <w:sz w:val="36"/>
          <w:szCs w:val="36"/>
        </w:rPr>
        <w:fldChar w:fldCharType="separate"/>
      </w:r>
      <w:r>
        <w:rPr>
          <w:rFonts w:hint="eastAsia" w:eastAsia="宋体" w:cs="Times New Roman"/>
          <w:b/>
          <w:bCs/>
          <w:sz w:val="36"/>
          <w:szCs w:val="36"/>
        </w:rPr>
        <w:t>三、供应商法人证书和业务代表授权书</w:t>
      </w:r>
      <w:r>
        <w:rPr>
          <w:rFonts w:hint="eastAsia" w:eastAsia="宋体" w:cs="Times New Roman"/>
          <w:b/>
          <w:bCs/>
          <w:sz w:val="36"/>
          <w:szCs w:val="36"/>
        </w:rPr>
        <w:tab/>
      </w:r>
      <w:r>
        <w:rPr>
          <w:rFonts w:hint="eastAsia" w:eastAsia="宋体" w:cs="Times New Roman"/>
          <w:b/>
          <w:bCs/>
          <w:sz w:val="36"/>
          <w:szCs w:val="36"/>
        </w:rPr>
        <w:fldChar w:fldCharType="end"/>
      </w:r>
    </w:p>
    <w:p>
      <w:pPr>
        <w:pStyle w:val="4"/>
        <w:spacing w:before="0" w:after="0"/>
        <w:jc w:val="left"/>
        <w:rPr>
          <w:rFonts w:hint="eastAsia" w:eastAsia="宋体" w:cs="Times New Roman"/>
          <w:b/>
          <w:bCs/>
          <w:sz w:val="36"/>
          <w:szCs w:val="36"/>
        </w:rPr>
      </w:pPr>
    </w:p>
    <w:p>
      <w:pPr>
        <w:pStyle w:val="4"/>
        <w:spacing w:before="0" w:after="0"/>
        <w:jc w:val="left"/>
        <w:rPr>
          <w:rFonts w:hint="eastAsia" w:eastAsia="宋体" w:cs="Times New Roman"/>
          <w:b/>
          <w:bCs/>
          <w:sz w:val="36"/>
          <w:szCs w:val="36"/>
        </w:rPr>
      </w:pPr>
      <w:r>
        <w:rPr>
          <w:rFonts w:hint="eastAsia" w:eastAsia="宋体" w:cs="Times New Roman"/>
          <w:b/>
          <w:bCs/>
          <w:sz w:val="36"/>
          <w:szCs w:val="36"/>
        </w:rPr>
        <w:t>四、所响应设备相关资质文件</w:t>
      </w:r>
      <w:r>
        <w:rPr>
          <w:rFonts w:hint="eastAsia" w:eastAsia="宋体" w:cs="Times New Roman"/>
          <w:b/>
          <w:bCs/>
          <w:sz w:val="36"/>
          <w:szCs w:val="36"/>
        </w:rPr>
        <w:tab/>
      </w:r>
    </w:p>
    <w:p>
      <w:pPr>
        <w:numPr>
          <w:ilvl w:val="0"/>
          <w:numId w:val="0"/>
        </w:numPr>
        <w:spacing w:line="360" w:lineRule="auto"/>
        <w:ind w:leftChars="200"/>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1.医疗器械注册证；</w:t>
      </w:r>
    </w:p>
    <w:p>
      <w:pPr>
        <w:numPr>
          <w:ilvl w:val="0"/>
          <w:numId w:val="0"/>
        </w:numPr>
        <w:spacing w:line="360" w:lineRule="auto"/>
        <w:ind w:leftChars="200"/>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2.宣传彩页；</w:t>
      </w:r>
    </w:p>
    <w:p>
      <w:pPr>
        <w:numPr>
          <w:ilvl w:val="0"/>
          <w:numId w:val="0"/>
        </w:numPr>
        <w:spacing w:line="360" w:lineRule="auto"/>
        <w:ind w:leftChars="200"/>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3.配置清单、配套耗材等；</w:t>
      </w:r>
    </w:p>
    <w:p>
      <w:pPr>
        <w:numPr>
          <w:ilvl w:val="0"/>
          <w:numId w:val="0"/>
        </w:numPr>
        <w:spacing w:line="360" w:lineRule="auto"/>
        <w:ind w:leftChars="200"/>
        <w:rPr>
          <w:rFonts w:hint="eastAsia" w:hAnsi="宋体" w:cs="宋体"/>
          <w:b w:val="0"/>
          <w:bCs/>
          <w:color w:val="auto"/>
          <w:sz w:val="24"/>
          <w:szCs w:val="24"/>
          <w:lang w:val="en-US" w:eastAsia="zh-CN"/>
        </w:rPr>
      </w:pPr>
      <w:r>
        <w:rPr>
          <w:rFonts w:hint="eastAsia" w:hAnsi="宋体" w:cs="宋体"/>
          <w:b w:val="0"/>
          <w:bCs/>
          <w:color w:val="auto"/>
          <w:sz w:val="24"/>
          <w:szCs w:val="24"/>
          <w:lang w:val="en-US" w:eastAsia="zh-CN"/>
        </w:rPr>
        <w:t>4.调查表格：</w:t>
      </w:r>
    </w:p>
    <w:tbl>
      <w:tblPr>
        <w:tblStyle w:val="7"/>
        <w:tblW w:w="99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0"/>
        <w:gridCol w:w="1994"/>
        <w:gridCol w:w="1170"/>
        <w:gridCol w:w="2618"/>
        <w:gridCol w:w="2024"/>
        <w:gridCol w:w="1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设备名称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（台/套）</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主要功能</w:t>
            </w: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详细技术参数</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呼吸神经肌肉刺激仪</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1"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呼吸训练器</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超声波治疗仪</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深层肌肉刺激仪</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上肢关节康复器</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颈腰椎治疗多功能牵引床</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红光治疗仪</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多频震动排痰机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低频电磁脉冲治疗仪</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体外冲击波治疗仪</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多关节主被动训练仪</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经皮神经电刺激仪</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手功能温热电刺激仪</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经颅磁刺激仪</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熏蒸治疗机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红外光灸疗机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立体动态干扰电治疗仪</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智能疼痛治疗仪</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神经肌肉低频电刺激仪</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远红外线治疗仪</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间歇充气加压防治系统</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极超短波治疗机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激光低频交变磁场治疗机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红外偏振光治疗仪</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低频脉冲痉挛肌治疗仪</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超声波治疗仪</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脉冲磁刺激仪</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电脑中频治疗仪</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体外冲击波疼痛治疗系统</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吞咽障碍治疗仪(便携式吞咽治疗仪)</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0"/>
        <w:rPr>
          <w:rFonts w:hint="eastAsia"/>
        </w:rPr>
      </w:pPr>
    </w:p>
    <w:p>
      <w:pPr>
        <w:pStyle w:val="10"/>
        <w:rPr>
          <w:rFonts w:hint="eastAsia"/>
        </w:rPr>
      </w:pPr>
    </w:p>
    <w:p>
      <w:pPr>
        <w:pStyle w:val="4"/>
        <w:spacing w:before="0" w:after="0"/>
        <w:jc w:val="left"/>
        <w:rPr>
          <w:rFonts w:hint="eastAsia" w:eastAsia="宋体" w:cs="Times New Roman"/>
          <w:b/>
          <w:bCs/>
          <w:sz w:val="36"/>
          <w:szCs w:val="36"/>
        </w:rPr>
      </w:pPr>
      <w:r>
        <w:rPr>
          <w:rFonts w:hint="eastAsia" w:eastAsia="宋体" w:cs="Times New Roman"/>
          <w:b/>
          <w:bCs/>
          <w:sz w:val="36"/>
          <w:szCs w:val="36"/>
        </w:rPr>
        <w:fldChar w:fldCharType="begin"/>
      </w:r>
      <w:r>
        <w:rPr>
          <w:rFonts w:hint="eastAsia" w:eastAsia="宋体" w:cs="Times New Roman"/>
          <w:b/>
          <w:bCs/>
          <w:sz w:val="36"/>
          <w:szCs w:val="36"/>
        </w:rPr>
        <w:instrText xml:space="preserve"> HYPERLINK \l _Toc30590 </w:instrText>
      </w:r>
      <w:r>
        <w:rPr>
          <w:rFonts w:hint="eastAsia" w:eastAsia="宋体" w:cs="Times New Roman"/>
          <w:b/>
          <w:bCs/>
          <w:sz w:val="36"/>
          <w:szCs w:val="36"/>
        </w:rPr>
        <w:fldChar w:fldCharType="separate"/>
      </w:r>
      <w:r>
        <w:rPr>
          <w:rFonts w:hint="eastAsia" w:eastAsia="宋体" w:cs="Times New Roman"/>
          <w:b/>
          <w:bCs/>
          <w:sz w:val="36"/>
          <w:szCs w:val="36"/>
          <w:lang w:val="en-US" w:eastAsia="zh-CN"/>
        </w:rPr>
        <w:t>五</w:t>
      </w:r>
      <w:r>
        <w:rPr>
          <w:rFonts w:hint="eastAsia" w:eastAsia="宋体" w:cs="Times New Roman"/>
          <w:b/>
          <w:bCs/>
          <w:sz w:val="36"/>
          <w:szCs w:val="36"/>
        </w:rPr>
        <w:t>、</w:t>
      </w:r>
      <w:r>
        <w:rPr>
          <w:rFonts w:hint="eastAsia" w:cs="Times New Roman"/>
          <w:b/>
          <w:bCs/>
          <w:sz w:val="36"/>
          <w:szCs w:val="36"/>
          <w:lang w:val="en-US" w:eastAsia="zh-CN"/>
        </w:rPr>
        <w:t>第一次</w:t>
      </w:r>
      <w:r>
        <w:rPr>
          <w:rFonts w:hint="eastAsia" w:eastAsia="宋体" w:cs="Times New Roman"/>
          <w:b/>
          <w:bCs/>
          <w:sz w:val="36"/>
          <w:szCs w:val="36"/>
        </w:rPr>
        <w:t>市场报价单</w:t>
      </w:r>
      <w:r>
        <w:rPr>
          <w:rFonts w:hint="eastAsia" w:eastAsia="宋体" w:cs="Times New Roman"/>
          <w:b/>
          <w:bCs/>
          <w:sz w:val="36"/>
          <w:szCs w:val="36"/>
        </w:rPr>
        <w:tab/>
      </w:r>
      <w:r>
        <w:rPr>
          <w:rFonts w:hint="eastAsia" w:eastAsia="宋体" w:cs="Times New Roman"/>
          <w:b/>
          <w:bCs/>
          <w:sz w:val="36"/>
          <w:szCs w:val="36"/>
        </w:rPr>
        <w:fldChar w:fldCharType="end"/>
      </w:r>
    </w:p>
    <w:p>
      <w:pPr>
        <w:pStyle w:val="10"/>
        <w:rPr>
          <w:rFonts w:hint="eastAsia"/>
        </w:rPr>
      </w:pPr>
    </w:p>
    <w:p>
      <w:pPr>
        <w:pStyle w:val="10"/>
        <w:spacing w:line="360" w:lineRule="auto"/>
        <w:jc w:val="center"/>
        <w:rPr>
          <w:rFonts w:hint="default" w:ascii="宋体" w:hAnsi="宋体" w:eastAsia="宋体" w:cs="宋体"/>
          <w:b/>
          <w:bCs w:val="0"/>
          <w:color w:val="auto"/>
          <w:spacing w:val="0"/>
          <w:kern w:val="2"/>
          <w:sz w:val="28"/>
          <w:szCs w:val="28"/>
          <w:lang w:val="en-US" w:eastAsia="zh-CN" w:bidi="ar-SA"/>
        </w:rPr>
      </w:pPr>
      <w:r>
        <w:rPr>
          <w:rFonts w:hint="eastAsia" w:ascii="宋体" w:hAnsi="宋体" w:cs="宋体"/>
          <w:b/>
          <w:bCs w:val="0"/>
          <w:color w:val="auto"/>
          <w:spacing w:val="0"/>
          <w:kern w:val="2"/>
          <w:sz w:val="28"/>
          <w:szCs w:val="28"/>
          <w:lang w:val="en-US" w:eastAsia="zh-CN" w:bidi="ar-SA"/>
        </w:rPr>
        <w:t>第一次</w:t>
      </w:r>
      <w:r>
        <w:rPr>
          <w:rFonts w:hint="default" w:ascii="宋体" w:hAnsi="宋体" w:eastAsia="宋体" w:cs="宋体"/>
          <w:b/>
          <w:bCs w:val="0"/>
          <w:color w:val="auto"/>
          <w:spacing w:val="0"/>
          <w:kern w:val="2"/>
          <w:sz w:val="28"/>
          <w:szCs w:val="28"/>
          <w:lang w:val="en-US" w:eastAsia="zh-CN" w:bidi="ar-SA"/>
        </w:rPr>
        <w:t>市场报价</w:t>
      </w:r>
      <w:r>
        <w:rPr>
          <w:rFonts w:hint="eastAsia" w:ascii="宋体" w:hAnsi="宋体" w:cs="宋体"/>
          <w:b/>
          <w:bCs w:val="0"/>
          <w:color w:val="auto"/>
          <w:spacing w:val="0"/>
          <w:kern w:val="2"/>
          <w:sz w:val="28"/>
          <w:szCs w:val="28"/>
          <w:lang w:val="en-US" w:eastAsia="zh-CN" w:bidi="ar-SA"/>
        </w:rPr>
        <w:t>清单</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
        <w:gridCol w:w="1036"/>
        <w:gridCol w:w="765"/>
        <w:gridCol w:w="735"/>
        <w:gridCol w:w="720"/>
        <w:gridCol w:w="780"/>
        <w:gridCol w:w="720"/>
        <w:gridCol w:w="1065"/>
        <w:gridCol w:w="660"/>
        <w:gridCol w:w="750"/>
        <w:gridCol w:w="885"/>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000" w:type="pct"/>
            <w:gridSpan w:val="1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项目名称：从化区中医医院物理治疗、康复及体育治疗仪器设备采购市场调研项目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000" w:type="pct"/>
            <w:gridSpan w:val="1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响应清单：从化区中医医院物理治疗、康复及体育治疗仪器设备采购清单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序号</w:t>
            </w:r>
          </w:p>
        </w:tc>
        <w:tc>
          <w:tcPr>
            <w:tcW w:w="54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产品</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名称</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注册证</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名称</w:t>
            </w: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厂家名称</w:t>
            </w: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规格型号</w:t>
            </w: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产地</w:t>
            </w: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上市</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时间</w:t>
            </w: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市场报价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（元/台）</w:t>
            </w:r>
          </w:p>
        </w:tc>
        <w:tc>
          <w:tcPr>
            <w:tcW w:w="34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数量</w:t>
            </w:r>
          </w:p>
        </w:tc>
        <w:tc>
          <w:tcPr>
            <w:tcW w:w="394"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整机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维保</w:t>
            </w:r>
          </w:p>
        </w:tc>
        <w:tc>
          <w:tcPr>
            <w:tcW w:w="465"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是否有配套耗材</w:t>
            </w:r>
          </w:p>
        </w:tc>
        <w:tc>
          <w:tcPr>
            <w:tcW w:w="537"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配套耗材是否开放管理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bookmarkStart w:id="4" w:name="_GoBack" w:colFirst="7" w:colLast="8"/>
            <w:r>
              <w:rPr>
                <w:rFonts w:hint="eastAsia" w:ascii="仿宋_GB2312" w:hAnsi="仿宋_GB2312" w:eastAsia="仿宋_GB2312" w:cs="仿宋_GB2312"/>
                <w:color w:val="auto"/>
                <w:kern w:val="2"/>
                <w:sz w:val="21"/>
                <w:szCs w:val="21"/>
                <w:lang w:val="en-US" w:eastAsia="zh-CN" w:bidi="zh-TW"/>
              </w:rPr>
              <w:t>1</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呼吸神经肌肉刺激仪</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2</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呼吸训练器</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3</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超声波治疗仪</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2</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4</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深层肌肉刺激仪</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5</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上肢关节康复器</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6</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颈腰椎治疗多功能牵引床</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7</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红光治疗仪</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8</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多频震动排痰机</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9</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低频电磁脉冲治疗仪</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10</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体外冲击波治疗仪</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11</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多关节主被动训练仪</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2</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12</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经皮神经电刺激仪</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2</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13</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手功能温热电刺激仪</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14</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经颅磁刺激仪</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15</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熏蒸治疗机</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3</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16</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红外光灸疗机</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17</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立体动态干扰电治疗仪</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18</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智能疼痛治疗仪</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19</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神经肌肉低频电刺激仪</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20</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远红外线治疗仪</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2</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21</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间歇充气加压防治系统</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22</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极超短波治疗机</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23</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激光低频交变磁场治疗机</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24</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红外偏振光治疗仪</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25</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低频脉冲痉挛肌治疗仪</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26</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超声波治疗仪</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27</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脉冲磁刺激仪</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28</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电脑中频治疗仪</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9</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29</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体外冲击波疼痛治疗系统</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30</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吞咽障碍治疗仪(便携式吞咽治疗仪)</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3</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bookmarkEnd w:id="4"/>
    </w:tbl>
    <w:p>
      <w:pPr>
        <w:pStyle w:val="10"/>
        <w:spacing w:line="360" w:lineRule="auto"/>
        <w:jc w:val="both"/>
        <w:rPr>
          <w:rFonts w:hint="eastAsia" w:ascii="宋体" w:hAnsi="宋体" w:eastAsia="宋体" w:cs="宋体"/>
          <w:bCs/>
          <w:color w:val="auto"/>
          <w:spacing w:val="0"/>
          <w:kern w:val="2"/>
          <w:sz w:val="24"/>
          <w:szCs w:val="24"/>
          <w:lang w:val="en-US" w:eastAsia="zh-CN" w:bidi="ar-SA"/>
        </w:rPr>
      </w:pPr>
      <w:r>
        <w:rPr>
          <w:rFonts w:hint="eastAsia" w:ascii="宋体" w:hAnsi="宋体" w:eastAsia="宋体" w:cs="宋体"/>
          <w:bCs/>
          <w:color w:val="auto"/>
          <w:spacing w:val="0"/>
          <w:kern w:val="2"/>
          <w:sz w:val="24"/>
          <w:szCs w:val="24"/>
          <w:lang w:val="en-US" w:eastAsia="zh-CN" w:bidi="ar-SA"/>
        </w:rPr>
        <w:t>附加说明：</w:t>
      </w:r>
    </w:p>
    <w:p>
      <w:pPr>
        <w:pStyle w:val="10"/>
        <w:spacing w:line="360" w:lineRule="auto"/>
        <w:jc w:val="both"/>
        <w:rPr>
          <w:rFonts w:hint="eastAsia" w:ascii="宋体" w:hAnsi="宋体" w:eastAsia="宋体" w:cs="宋体"/>
          <w:bCs/>
          <w:color w:val="auto"/>
          <w:spacing w:val="0"/>
          <w:kern w:val="2"/>
          <w:sz w:val="24"/>
          <w:szCs w:val="24"/>
          <w:lang w:val="en-US" w:eastAsia="zh-CN" w:bidi="ar-SA"/>
        </w:rPr>
      </w:pPr>
      <w:r>
        <w:rPr>
          <w:rFonts w:hint="eastAsia" w:ascii="宋体" w:hAnsi="宋体" w:eastAsia="宋体" w:cs="宋体"/>
          <w:bCs/>
          <w:color w:val="auto"/>
          <w:spacing w:val="0"/>
          <w:kern w:val="2"/>
          <w:sz w:val="24"/>
          <w:szCs w:val="24"/>
          <w:lang w:val="en-US" w:eastAsia="zh-CN" w:bidi="ar-SA"/>
        </w:rPr>
        <w:t>1.如设备没有注册证，请在注册证名称一栏上填“/”。</w:t>
      </w:r>
    </w:p>
    <w:p>
      <w:pPr>
        <w:pStyle w:val="10"/>
        <w:spacing w:line="360" w:lineRule="auto"/>
        <w:jc w:val="both"/>
        <w:rPr>
          <w:rFonts w:hint="default" w:ascii="宋体" w:hAnsi="宋体" w:eastAsia="宋体" w:cs="宋体"/>
          <w:bCs/>
          <w:color w:val="auto"/>
          <w:spacing w:val="0"/>
          <w:kern w:val="2"/>
          <w:sz w:val="24"/>
          <w:szCs w:val="24"/>
          <w:lang w:val="en-US" w:eastAsia="zh-CN" w:bidi="ar-SA"/>
        </w:rPr>
      </w:pPr>
      <w:r>
        <w:rPr>
          <w:rFonts w:hint="eastAsia" w:ascii="宋体" w:hAnsi="宋体" w:eastAsia="宋体" w:cs="宋体"/>
          <w:bCs/>
          <w:color w:val="auto"/>
          <w:spacing w:val="0"/>
          <w:kern w:val="2"/>
          <w:sz w:val="24"/>
          <w:szCs w:val="24"/>
          <w:lang w:val="en-US" w:eastAsia="zh-CN" w:bidi="ar-SA"/>
        </w:rPr>
        <w:t>2.其他承诺：</w:t>
      </w:r>
    </w:p>
    <w:p>
      <w:pPr>
        <w:pStyle w:val="10"/>
        <w:spacing w:line="360" w:lineRule="auto"/>
        <w:jc w:val="both"/>
        <w:rPr>
          <w:rFonts w:hint="eastAsia" w:ascii="宋体" w:hAnsi="宋体" w:eastAsia="宋体" w:cs="宋体"/>
          <w:bCs/>
          <w:color w:val="auto"/>
          <w:spacing w:val="0"/>
          <w:kern w:val="2"/>
          <w:sz w:val="24"/>
          <w:szCs w:val="24"/>
          <w:lang w:val="en-US" w:eastAsia="zh-CN" w:bidi="ar-SA"/>
        </w:rPr>
      </w:pPr>
    </w:p>
    <w:p>
      <w:pPr>
        <w:pStyle w:val="10"/>
        <w:spacing w:line="360" w:lineRule="auto"/>
        <w:jc w:val="both"/>
        <w:rPr>
          <w:rFonts w:hint="eastAsia" w:ascii="宋体" w:hAnsi="宋体" w:eastAsia="宋体" w:cs="宋体"/>
          <w:bCs/>
          <w:color w:val="auto"/>
          <w:spacing w:val="0"/>
          <w:kern w:val="2"/>
          <w:sz w:val="24"/>
          <w:szCs w:val="24"/>
          <w:lang w:val="en-US" w:eastAsia="zh-CN" w:bidi="ar-SA"/>
        </w:rPr>
      </w:pPr>
    </w:p>
    <w:p>
      <w:pPr>
        <w:widowControl/>
        <w:spacing w:line="360" w:lineRule="auto"/>
        <w:ind w:firstLine="5280" w:firstLineChars="2200"/>
        <w:jc w:val="left"/>
        <w:outlineLvl w:val="0"/>
        <w:rPr>
          <w:rFonts w:hint="eastAsia" w:ascii="宋体" w:hAnsi="宋体"/>
          <w:color w:val="auto"/>
          <w:sz w:val="24"/>
          <w:szCs w:val="24"/>
        </w:rPr>
      </w:pPr>
      <w:r>
        <w:rPr>
          <w:rFonts w:hint="eastAsia" w:ascii="宋体" w:hAnsi="宋体"/>
          <w:color w:val="auto"/>
          <w:sz w:val="24"/>
          <w:szCs w:val="24"/>
          <w:lang w:val="en-US" w:eastAsia="zh-CN"/>
        </w:rPr>
        <w:t>供应商</w:t>
      </w:r>
      <w:r>
        <w:rPr>
          <w:rFonts w:hint="eastAsia" w:ascii="宋体" w:hAnsi="宋体"/>
          <w:color w:val="auto"/>
          <w:sz w:val="24"/>
          <w:szCs w:val="24"/>
        </w:rPr>
        <w:t>名称：</w:t>
      </w:r>
    </w:p>
    <w:p>
      <w:pPr>
        <w:widowControl/>
        <w:spacing w:line="360" w:lineRule="auto"/>
        <w:ind w:firstLine="3600" w:firstLineChars="1500"/>
        <w:jc w:val="left"/>
        <w:outlineLvl w:val="0"/>
        <w:rPr>
          <w:rFonts w:hint="eastAsia" w:ascii="宋体" w:hAnsi="宋体"/>
          <w:color w:val="auto"/>
          <w:sz w:val="24"/>
          <w:szCs w:val="24"/>
        </w:rPr>
      </w:pPr>
      <w:r>
        <w:rPr>
          <w:rFonts w:hint="eastAsia" w:ascii="宋体" w:hAnsi="宋体"/>
          <w:color w:val="auto"/>
          <w:sz w:val="24"/>
          <w:szCs w:val="24"/>
        </w:rPr>
        <w:t xml:space="preserve">法定代表人或授权代表签名：           </w:t>
      </w:r>
    </w:p>
    <w:p>
      <w:pPr>
        <w:widowControl/>
        <w:spacing w:line="360" w:lineRule="auto"/>
        <w:ind w:firstLine="5760" w:firstLineChars="2400"/>
        <w:jc w:val="left"/>
        <w:outlineLvl w:val="0"/>
        <w:rPr>
          <w:rFonts w:ascii="仿宋" w:hAnsi="仿宋" w:eastAsia="仿宋" w:cs="宋体"/>
          <w:b/>
          <w:color w:val="auto"/>
          <w:kern w:val="0"/>
          <w:sz w:val="24"/>
          <w:szCs w:val="24"/>
        </w:rPr>
      </w:pPr>
      <w:r>
        <w:rPr>
          <w:rFonts w:hint="eastAsia" w:ascii="宋体" w:hAnsi="宋体"/>
          <w:color w:val="auto"/>
          <w:sz w:val="24"/>
          <w:szCs w:val="24"/>
        </w:rPr>
        <w:t>日  期：    年    月     日</w:t>
      </w:r>
    </w:p>
    <w:p>
      <w:pPr>
        <w:pStyle w:val="10"/>
        <w:rPr>
          <w:rFonts w:hint="eastAsia"/>
        </w:rPr>
      </w:pPr>
    </w:p>
    <w:p>
      <w:pPr>
        <w:pStyle w:val="4"/>
        <w:spacing w:before="0" w:after="0"/>
        <w:jc w:val="left"/>
        <w:rPr>
          <w:rFonts w:hint="eastAsia" w:eastAsia="宋体" w:cs="Times New Roman"/>
          <w:b/>
          <w:bCs/>
          <w:sz w:val="36"/>
          <w:szCs w:val="36"/>
          <w:lang w:val="en-US" w:eastAsia="zh-CN"/>
        </w:rPr>
      </w:pPr>
    </w:p>
    <w:p>
      <w:pPr>
        <w:rPr>
          <w:rFonts w:hint="eastAsia" w:eastAsia="宋体" w:cs="Times New Roman"/>
          <w:b/>
          <w:bCs/>
          <w:sz w:val="36"/>
          <w:szCs w:val="36"/>
          <w:lang w:val="en-US" w:eastAsia="zh-CN"/>
        </w:rPr>
      </w:pPr>
      <w:r>
        <w:rPr>
          <w:rFonts w:hint="eastAsia" w:eastAsia="宋体" w:cs="Times New Roman"/>
          <w:b/>
          <w:bCs/>
          <w:sz w:val="36"/>
          <w:szCs w:val="36"/>
          <w:lang w:val="en-US" w:eastAsia="zh-CN"/>
        </w:rPr>
        <w:br w:type="page"/>
      </w:r>
    </w:p>
    <w:p>
      <w:pPr>
        <w:pStyle w:val="4"/>
        <w:spacing w:before="0" w:after="0"/>
        <w:jc w:val="left"/>
        <w:rPr>
          <w:rFonts w:hint="default" w:eastAsia="宋体" w:cs="Times New Roman"/>
          <w:b/>
          <w:bCs/>
          <w:color w:val="0000FF"/>
          <w:sz w:val="36"/>
          <w:szCs w:val="36"/>
          <w:lang w:val="en-US" w:eastAsia="zh-CN"/>
        </w:rPr>
      </w:pPr>
      <w:r>
        <w:rPr>
          <w:rFonts w:hint="eastAsia" w:eastAsia="宋体" w:cs="Times New Roman"/>
          <w:b/>
          <w:bCs/>
          <w:color w:val="0000FF"/>
          <w:sz w:val="36"/>
          <w:szCs w:val="36"/>
          <w:lang w:val="en-US" w:eastAsia="zh-CN"/>
        </w:rPr>
        <w:t>六</w:t>
      </w:r>
      <w:r>
        <w:rPr>
          <w:rFonts w:hint="eastAsia" w:eastAsia="宋体" w:cs="Times New Roman"/>
          <w:b/>
          <w:bCs/>
          <w:color w:val="0000FF"/>
          <w:sz w:val="36"/>
          <w:szCs w:val="36"/>
        </w:rPr>
        <w:t>、</w:t>
      </w:r>
      <w:r>
        <w:rPr>
          <w:rFonts w:hint="eastAsia" w:cs="Times New Roman"/>
          <w:b/>
          <w:bCs/>
          <w:color w:val="0000FF"/>
          <w:sz w:val="36"/>
          <w:szCs w:val="36"/>
          <w:lang w:val="en-US" w:eastAsia="zh-CN"/>
        </w:rPr>
        <w:t>产品生产厂商的所属行业和规模类型</w:t>
      </w:r>
    </w:p>
    <w:tbl>
      <w:tblPr>
        <w:tblStyle w:val="7"/>
        <w:tblW w:w="9883" w:type="dxa"/>
        <w:jc w:val="center"/>
        <w:tblLayout w:type="fixed"/>
        <w:tblCellMar>
          <w:top w:w="0" w:type="dxa"/>
          <w:left w:w="0" w:type="dxa"/>
          <w:bottom w:w="0" w:type="dxa"/>
          <w:right w:w="0" w:type="dxa"/>
        </w:tblCellMar>
      </w:tblPr>
      <w:tblGrid>
        <w:gridCol w:w="1360"/>
        <w:gridCol w:w="8523"/>
      </w:tblGrid>
      <w:tr>
        <w:tblPrEx>
          <w:tblCellMar>
            <w:top w:w="0" w:type="dxa"/>
            <w:left w:w="0" w:type="dxa"/>
            <w:bottom w:w="0" w:type="dxa"/>
            <w:right w:w="0" w:type="dxa"/>
          </w:tblCellMar>
        </w:tblPrEx>
        <w:trPr>
          <w:trHeight w:val="319" w:hRule="atLeast"/>
          <w:jc w:val="center"/>
        </w:trPr>
        <w:tc>
          <w:tcPr>
            <w:tcW w:w="1360" w:type="dxa"/>
            <w:tcBorders>
              <w:top w:val="single" w:color="000000" w:sz="4" w:space="0"/>
              <w:left w:val="single" w:color="000000" w:sz="4" w:space="0"/>
              <w:bottom w:val="single" w:color="000000" w:sz="4" w:space="0"/>
              <w:right w:val="single" w:color="000000" w:sz="4" w:space="0"/>
            </w:tcBorders>
            <w:vAlign w:val="center"/>
          </w:tcPr>
          <w:p>
            <w:pPr>
              <w:pStyle w:val="11"/>
              <w:kinsoku w:val="0"/>
              <w:overflowPunct w:val="0"/>
              <w:spacing w:line="240" w:lineRule="auto"/>
              <w:ind w:firstLine="0" w:firstLineChars="0"/>
              <w:jc w:val="center"/>
              <w:rPr>
                <w:rFonts w:hint="eastAsia" w:ascii="宋体" w:hAnsi="宋体" w:eastAsia="宋体" w:cs="宋体"/>
                <w:color w:val="0000FF"/>
              </w:rPr>
            </w:pPr>
            <w:r>
              <w:rPr>
                <w:rFonts w:hint="eastAsia" w:hAnsi="宋体" w:cs="宋体"/>
                <w:color w:val="0000FF"/>
                <w:lang w:val="en-US" w:eastAsia="zh-CN"/>
              </w:rPr>
              <w:t>产品生产厂商所属行业以及</w:t>
            </w:r>
            <w:r>
              <w:rPr>
                <w:rFonts w:hint="eastAsia" w:ascii="宋体" w:hAnsi="宋体" w:eastAsia="宋体" w:cs="宋体"/>
                <w:color w:val="0000FF"/>
              </w:rPr>
              <w:t>规模类型</w:t>
            </w:r>
          </w:p>
        </w:tc>
        <w:tc>
          <w:tcPr>
            <w:tcW w:w="8523" w:type="dxa"/>
            <w:tcBorders>
              <w:top w:val="single" w:color="000000" w:sz="4" w:space="0"/>
              <w:left w:val="single" w:color="000000" w:sz="4" w:space="0"/>
              <w:bottom w:val="single" w:color="000000" w:sz="4" w:space="0"/>
              <w:right w:val="single" w:color="000000" w:sz="4" w:space="0"/>
            </w:tcBorders>
          </w:tcPr>
          <w:p>
            <w:pPr>
              <w:pStyle w:val="11"/>
              <w:kinsoku w:val="0"/>
              <w:overflowPunct w:val="0"/>
              <w:spacing w:line="240" w:lineRule="auto"/>
              <w:ind w:left="216" w:leftChars="103" w:right="111" w:rightChars="53" w:firstLine="0" w:firstLineChars="0"/>
              <w:rPr>
                <w:rFonts w:hint="default" w:hAnsi="宋体" w:cs="宋体"/>
                <w:b/>
                <w:bCs/>
                <w:iCs/>
                <w:color w:val="0000FF"/>
                <w:lang w:val="en-US" w:eastAsia="zh-CN"/>
              </w:rPr>
            </w:pPr>
            <w:r>
              <w:rPr>
                <w:rFonts w:hint="eastAsia" w:hAnsi="宋体" w:cs="宋体"/>
                <w:b/>
                <w:bCs/>
                <w:iCs/>
                <w:color w:val="0000FF"/>
                <w:lang w:val="en-US" w:eastAsia="zh-CN"/>
              </w:rPr>
              <w:t>本次调查设备</w:t>
            </w:r>
            <w:r>
              <w:rPr>
                <w:rFonts w:hint="eastAsia" w:ascii="宋体" w:hAnsi="宋体" w:eastAsia="宋体" w:cs="宋体"/>
                <w:b/>
                <w:bCs/>
                <w:iCs/>
                <w:color w:val="0000FF"/>
              </w:rPr>
              <w:t>所属行业</w:t>
            </w:r>
            <w:r>
              <w:rPr>
                <w:rFonts w:hint="eastAsia" w:hAnsi="宋体" w:cs="宋体"/>
                <w:b/>
                <w:bCs/>
                <w:iCs/>
                <w:color w:val="0000FF"/>
                <w:lang w:val="en-US" w:eastAsia="zh-CN"/>
              </w:rPr>
              <w:t>暂定</w:t>
            </w:r>
            <w:r>
              <w:rPr>
                <w:rFonts w:hint="eastAsia" w:ascii="宋体" w:hAnsi="宋体" w:eastAsia="宋体" w:cs="宋体"/>
                <w:b/>
                <w:bCs/>
                <w:iCs/>
                <w:color w:val="0000FF"/>
              </w:rPr>
              <w:t>为“</w:t>
            </w:r>
            <w:r>
              <w:rPr>
                <w:rFonts w:hint="eastAsia" w:hAnsi="宋体" w:cs="宋体"/>
                <w:b/>
                <w:bCs/>
                <w:iCs/>
                <w:color w:val="0000FF"/>
                <w:lang w:val="en-US" w:eastAsia="zh-CN"/>
              </w:rPr>
              <w:t>工业（制造业）</w:t>
            </w:r>
            <w:r>
              <w:rPr>
                <w:rFonts w:hint="eastAsia" w:ascii="宋体" w:hAnsi="宋体" w:eastAsia="宋体" w:cs="宋体"/>
                <w:b/>
                <w:bCs/>
                <w:iCs/>
                <w:color w:val="0000FF"/>
              </w:rPr>
              <w:t>”</w:t>
            </w:r>
            <w:r>
              <w:rPr>
                <w:rFonts w:hint="eastAsia" w:hAnsi="宋体" w:cs="宋体"/>
                <w:b/>
                <w:bCs/>
                <w:iCs/>
                <w:color w:val="0000FF"/>
                <w:lang w:eastAsia="zh-CN"/>
              </w:rPr>
              <w:t>，</w:t>
            </w:r>
            <w:r>
              <w:rPr>
                <w:rFonts w:hint="eastAsia" w:hAnsi="宋体" w:cs="宋体"/>
                <w:b/>
                <w:bCs/>
                <w:iCs/>
                <w:color w:val="0000FF"/>
                <w:lang w:val="en-US" w:eastAsia="zh-CN"/>
              </w:rPr>
              <w:t>现需了解响应设备的生产厂商（即设备由该企业生产且使用该企业商号或者注册商标）的所属行业以及规模情况：</w:t>
            </w:r>
          </w:p>
          <w:p>
            <w:pPr>
              <w:pStyle w:val="11"/>
              <w:kinsoku w:val="0"/>
              <w:overflowPunct w:val="0"/>
              <w:spacing w:line="240" w:lineRule="auto"/>
              <w:ind w:left="216" w:leftChars="103" w:right="111" w:rightChars="53" w:firstLine="0" w:firstLineChars="0"/>
              <w:rPr>
                <w:rFonts w:hint="eastAsia" w:ascii="宋体" w:hAnsi="宋体" w:eastAsia="宋体" w:cs="宋体"/>
                <w:b/>
                <w:bCs/>
                <w:iCs/>
                <w:color w:val="0000FF"/>
              </w:rPr>
            </w:pPr>
          </w:p>
          <w:p>
            <w:pPr>
              <w:pStyle w:val="11"/>
              <w:kinsoku w:val="0"/>
              <w:overflowPunct w:val="0"/>
              <w:spacing w:line="240" w:lineRule="auto"/>
              <w:ind w:left="216" w:leftChars="103" w:right="111" w:rightChars="53" w:firstLine="0" w:firstLineChars="0"/>
              <w:rPr>
                <w:rFonts w:hint="eastAsia" w:hAnsi="宋体" w:cs="宋体"/>
                <w:b/>
                <w:bCs/>
                <w:iCs/>
                <w:color w:val="0000FF"/>
                <w:lang w:val="en-US" w:eastAsia="zh-CN"/>
              </w:rPr>
            </w:pPr>
            <w:r>
              <w:rPr>
                <w:rFonts w:hint="eastAsia" w:ascii="宋体" w:hAnsi="宋体" w:eastAsia="宋体" w:cs="宋体"/>
                <w:b/>
                <w:bCs/>
                <w:iCs/>
                <w:color w:val="0000FF"/>
              </w:rPr>
              <w:t>根据《工业和信息化部、国家统计局、国家发展和改革委员会、财政部关于印发中小企业划型标准规定的通知》（工信部联企业〔2011〕300号）文件进行划分标准</w:t>
            </w:r>
            <w:r>
              <w:rPr>
                <w:rFonts w:hint="eastAsia" w:hAnsi="宋体" w:cs="宋体"/>
                <w:b/>
                <w:bCs/>
                <w:iCs/>
                <w:color w:val="0000FF"/>
                <w:lang w:eastAsia="zh-CN"/>
              </w:rPr>
              <w:t>（</w:t>
            </w:r>
            <w:r>
              <w:rPr>
                <w:rFonts w:hint="eastAsia" w:hAnsi="宋体" w:cs="宋体"/>
                <w:b/>
                <w:bCs/>
                <w:iCs/>
                <w:color w:val="0000FF"/>
                <w:lang w:val="en-US" w:eastAsia="zh-CN"/>
              </w:rPr>
              <w:t>具体行业和规模划分标准可查询以下链接：</w:t>
            </w:r>
          </w:p>
          <w:p>
            <w:pPr>
              <w:pStyle w:val="11"/>
              <w:kinsoku w:val="0"/>
              <w:overflowPunct w:val="0"/>
              <w:spacing w:line="240" w:lineRule="auto"/>
              <w:ind w:left="216" w:leftChars="103" w:right="111" w:rightChars="53" w:firstLine="0" w:firstLineChars="0"/>
              <w:rPr>
                <w:rFonts w:hint="eastAsia" w:ascii="宋体" w:hAnsi="宋体" w:eastAsia="宋体" w:cs="宋体"/>
                <w:b/>
                <w:bCs/>
                <w:iCs/>
                <w:color w:val="0000FF"/>
              </w:rPr>
            </w:pPr>
            <w:r>
              <w:rPr>
                <w:rFonts w:hint="eastAsia" w:ascii="宋体" w:hAnsi="宋体" w:eastAsia="宋体" w:cs="宋体"/>
                <w:b/>
                <w:bCs/>
                <w:iCs/>
                <w:color w:val="0000FF"/>
              </w:rPr>
              <w:t>https://www.gov.cn/zwgk/2011-07/04/content_1898747.htm</w:t>
            </w:r>
            <w:r>
              <w:rPr>
                <w:rFonts w:hint="eastAsia" w:hAnsi="宋体" w:cs="宋体"/>
                <w:b/>
                <w:bCs/>
                <w:iCs/>
                <w:color w:val="0000FF"/>
                <w:lang w:eastAsia="zh-CN"/>
              </w:rPr>
              <w:t>）</w:t>
            </w:r>
            <w:r>
              <w:rPr>
                <w:rFonts w:hint="eastAsia" w:ascii="宋体" w:hAnsi="宋体" w:eastAsia="宋体" w:cs="宋体"/>
                <w:b/>
                <w:bCs/>
                <w:iCs/>
                <w:color w:val="0000FF"/>
              </w:rPr>
              <w:t>。</w:t>
            </w:r>
          </w:p>
          <w:p>
            <w:pPr>
              <w:pStyle w:val="11"/>
              <w:kinsoku w:val="0"/>
              <w:overflowPunct w:val="0"/>
              <w:spacing w:line="240" w:lineRule="auto"/>
              <w:ind w:left="216" w:leftChars="103" w:right="111" w:rightChars="53" w:firstLine="0" w:firstLineChars="0"/>
              <w:rPr>
                <w:rFonts w:hint="eastAsia" w:hAnsi="宋体" w:cs="宋体"/>
                <w:color w:val="0000FF"/>
                <w:sz w:val="24"/>
                <w:highlight w:val="none"/>
                <w:lang w:val="en-US" w:eastAsia="zh-CN"/>
              </w:rPr>
            </w:pPr>
          </w:p>
          <w:p>
            <w:pPr>
              <w:pStyle w:val="11"/>
              <w:kinsoku w:val="0"/>
              <w:overflowPunct w:val="0"/>
              <w:spacing w:line="360" w:lineRule="auto"/>
              <w:ind w:left="216" w:leftChars="103" w:right="111" w:rightChars="53" w:firstLine="0" w:firstLineChars="0"/>
              <w:rPr>
                <w:rFonts w:hint="eastAsia" w:hAnsi="宋体" w:cs="宋体"/>
                <w:color w:val="0000FF"/>
                <w:sz w:val="24"/>
                <w:highlight w:val="none"/>
                <w:u w:val="none"/>
                <w:lang w:val="en-US" w:eastAsia="zh-CN"/>
              </w:rPr>
            </w:pPr>
            <w:r>
              <w:rPr>
                <w:rFonts w:hint="eastAsia" w:hAnsi="宋体" w:cs="宋体"/>
                <w:color w:val="0000FF"/>
                <w:sz w:val="24"/>
                <w:highlight w:val="none"/>
                <w:lang w:val="en-US" w:eastAsia="zh-CN"/>
              </w:rPr>
              <w:t>产品生产厂商名称为：</w:t>
            </w:r>
            <w:r>
              <w:rPr>
                <w:rFonts w:hint="eastAsia" w:hAnsi="宋体" w:cs="宋体"/>
                <w:color w:val="0000FF"/>
                <w:sz w:val="24"/>
                <w:highlight w:val="none"/>
                <w:u w:val="single"/>
                <w:lang w:val="en-US" w:eastAsia="zh-CN"/>
              </w:rPr>
              <w:t xml:space="preserve">                            </w:t>
            </w:r>
            <w:r>
              <w:rPr>
                <w:rFonts w:hint="eastAsia" w:hAnsi="宋体" w:cs="宋体"/>
                <w:color w:val="0000FF"/>
                <w:sz w:val="24"/>
                <w:highlight w:val="none"/>
                <w:u w:val="none"/>
                <w:lang w:val="en-US" w:eastAsia="zh-CN"/>
              </w:rPr>
              <w:t>；</w:t>
            </w:r>
          </w:p>
          <w:p>
            <w:pPr>
              <w:pStyle w:val="11"/>
              <w:kinsoku w:val="0"/>
              <w:overflowPunct w:val="0"/>
              <w:spacing w:line="360" w:lineRule="auto"/>
              <w:ind w:left="216" w:leftChars="103" w:right="111" w:rightChars="53" w:firstLine="0" w:firstLineChars="0"/>
              <w:rPr>
                <w:rFonts w:hint="eastAsia" w:ascii="宋体" w:hAnsi="宋体" w:eastAsia="宋体" w:cs="宋体"/>
                <w:b/>
                <w:bCs/>
                <w:iCs/>
                <w:color w:val="0000FF"/>
              </w:rPr>
            </w:pPr>
            <w:r>
              <w:rPr>
                <w:rFonts w:hint="eastAsia" w:hAnsi="宋体" w:cs="宋体"/>
                <w:color w:val="0000FF"/>
                <w:sz w:val="24"/>
                <w:highlight w:val="none"/>
                <w:lang w:val="en-US" w:eastAsia="zh-CN"/>
              </w:rPr>
              <w:t>产品生产厂商所属行业为：</w:t>
            </w:r>
            <w:r>
              <w:rPr>
                <w:rFonts w:hint="eastAsia" w:hAnsi="宋体" w:cs="宋体"/>
                <w:color w:val="0000FF"/>
                <w:sz w:val="24"/>
                <w:highlight w:val="none"/>
                <w:u w:val="single"/>
                <w:lang w:val="en-US" w:eastAsia="zh-CN"/>
              </w:rPr>
              <w:t xml:space="preserve">                        </w:t>
            </w:r>
            <w:r>
              <w:rPr>
                <w:rFonts w:hint="eastAsia" w:hAnsi="宋体" w:cs="宋体"/>
                <w:color w:val="0000FF"/>
                <w:sz w:val="24"/>
                <w:highlight w:val="none"/>
                <w:u w:val="none"/>
                <w:lang w:val="en-US" w:eastAsia="zh-CN"/>
              </w:rPr>
              <w:t>；</w:t>
            </w:r>
          </w:p>
          <w:p>
            <w:pPr>
              <w:pStyle w:val="11"/>
              <w:kinsoku w:val="0"/>
              <w:overflowPunct w:val="0"/>
              <w:spacing w:line="360" w:lineRule="auto"/>
              <w:ind w:left="216" w:leftChars="103" w:right="111" w:rightChars="53" w:firstLine="0" w:firstLineChars="0"/>
              <w:rPr>
                <w:rFonts w:hint="default" w:ascii="宋体" w:hAnsi="宋体" w:eastAsia="宋体" w:cs="宋体"/>
                <w:color w:val="0000FF"/>
                <w:sz w:val="24"/>
                <w:highlight w:val="none"/>
                <w:u w:val="none"/>
                <w:lang w:val="en-US"/>
              </w:rPr>
            </w:pPr>
            <w:r>
              <w:rPr>
                <w:rFonts w:hint="default" w:ascii="宋体" w:hAnsi="宋体" w:eastAsia="宋体" w:cs="宋体"/>
                <w:color w:val="0000FF"/>
                <w:sz w:val="24"/>
                <w:highlight w:val="none"/>
                <w:lang w:val="en-US" w:eastAsia="zh-CN"/>
              </w:rPr>
              <w:t>从业人员</w:t>
            </w:r>
            <w:r>
              <w:rPr>
                <w:rFonts w:hint="eastAsia" w:hAnsi="宋体" w:cs="宋体"/>
                <w:color w:val="0000FF"/>
                <w:sz w:val="24"/>
                <w:highlight w:val="none"/>
                <w:lang w:val="en-US" w:eastAsia="zh-CN"/>
              </w:rPr>
              <w:t>：</w:t>
            </w:r>
            <w:r>
              <w:rPr>
                <w:rFonts w:hint="eastAsia" w:hAnsi="宋体" w:cs="宋体"/>
                <w:color w:val="0000FF"/>
                <w:sz w:val="24"/>
                <w:highlight w:val="none"/>
                <w:u w:val="single"/>
                <w:lang w:val="en-US" w:eastAsia="zh-CN"/>
              </w:rPr>
              <w:t xml:space="preserve">      </w:t>
            </w:r>
            <w:r>
              <w:rPr>
                <w:rFonts w:hint="eastAsia" w:hAnsi="宋体" w:cs="宋体"/>
                <w:color w:val="0000FF"/>
                <w:sz w:val="24"/>
                <w:highlight w:val="none"/>
                <w:u w:val="none"/>
                <w:lang w:val="en-US" w:eastAsia="zh-CN"/>
              </w:rPr>
              <w:t>人；营业收入：</w:t>
            </w:r>
            <w:r>
              <w:rPr>
                <w:rFonts w:hint="eastAsia" w:hAnsi="宋体" w:cs="宋体"/>
                <w:color w:val="0000FF"/>
                <w:sz w:val="24"/>
                <w:highlight w:val="none"/>
                <w:u w:val="single"/>
                <w:lang w:val="en-US" w:eastAsia="zh-CN"/>
              </w:rPr>
              <w:t xml:space="preserve">       </w:t>
            </w:r>
            <w:r>
              <w:rPr>
                <w:rFonts w:hint="eastAsia" w:hAnsi="宋体" w:cs="宋体"/>
                <w:color w:val="0000FF"/>
                <w:sz w:val="24"/>
                <w:highlight w:val="none"/>
                <w:u w:val="none"/>
                <w:lang w:val="en-US" w:eastAsia="zh-CN"/>
              </w:rPr>
              <w:t>万元；资产总额：</w:t>
            </w:r>
            <w:r>
              <w:rPr>
                <w:rFonts w:hint="eastAsia" w:hAnsi="宋体" w:cs="宋体"/>
                <w:color w:val="0000FF"/>
                <w:sz w:val="24"/>
                <w:highlight w:val="none"/>
                <w:u w:val="single"/>
                <w:lang w:val="en-US" w:eastAsia="zh-CN"/>
              </w:rPr>
              <w:t xml:space="preserve">       </w:t>
            </w:r>
            <w:r>
              <w:rPr>
                <w:rFonts w:hint="eastAsia" w:hAnsi="宋体" w:cs="宋体"/>
                <w:color w:val="0000FF"/>
                <w:sz w:val="24"/>
                <w:highlight w:val="none"/>
                <w:u w:val="none"/>
                <w:lang w:val="en-US" w:eastAsia="zh-CN"/>
              </w:rPr>
              <w:t>万元。</w:t>
            </w:r>
          </w:p>
          <w:p>
            <w:pPr>
              <w:pStyle w:val="11"/>
              <w:kinsoku w:val="0"/>
              <w:overflowPunct w:val="0"/>
              <w:spacing w:line="360" w:lineRule="auto"/>
              <w:ind w:left="216" w:leftChars="103" w:right="111" w:rightChars="53" w:firstLine="0" w:firstLineChars="0"/>
              <w:rPr>
                <w:rFonts w:hint="eastAsia" w:ascii="宋体" w:hAnsi="宋体" w:eastAsia="宋体" w:cs="宋体"/>
                <w:color w:val="0000FF"/>
                <w:sz w:val="24"/>
                <w:highlight w:val="none"/>
              </w:rPr>
            </w:pPr>
            <w:r>
              <w:rPr>
                <w:rFonts w:hint="eastAsia" w:hAnsi="宋体" w:cs="宋体"/>
                <w:color w:val="0000FF"/>
                <w:sz w:val="24"/>
                <w:highlight w:val="none"/>
                <w:lang w:val="en-US" w:eastAsia="zh-CN"/>
              </w:rPr>
              <w:t>规模类型：</w:t>
            </w:r>
            <w:r>
              <w:rPr>
                <w:rFonts w:hint="eastAsia" w:ascii="宋体" w:hAnsi="宋体" w:eastAsia="宋体" w:cs="宋体"/>
                <w:color w:val="0000FF"/>
                <w:sz w:val="24"/>
                <w:highlight w:val="none"/>
              </w:rPr>
              <w:sym w:font="Wingdings" w:char="00A8"/>
            </w:r>
            <w:r>
              <w:rPr>
                <w:rFonts w:hint="eastAsia" w:ascii="宋体" w:hAnsi="宋体" w:eastAsia="宋体" w:cs="宋体"/>
                <w:color w:val="0000FF"/>
                <w:sz w:val="24"/>
                <w:highlight w:val="none"/>
              </w:rPr>
              <w:t xml:space="preserve">大型      </w:t>
            </w:r>
            <w:r>
              <w:rPr>
                <w:rFonts w:hint="eastAsia" w:ascii="宋体" w:hAnsi="宋体" w:eastAsia="宋体" w:cs="宋体"/>
                <w:color w:val="0000FF"/>
                <w:sz w:val="24"/>
                <w:highlight w:val="none"/>
              </w:rPr>
              <w:sym w:font="Wingdings" w:char="00A8"/>
            </w:r>
            <w:r>
              <w:rPr>
                <w:rFonts w:hint="eastAsia" w:ascii="宋体" w:hAnsi="宋体" w:eastAsia="宋体" w:cs="宋体"/>
                <w:color w:val="0000FF"/>
                <w:sz w:val="24"/>
                <w:highlight w:val="none"/>
              </w:rPr>
              <w:t xml:space="preserve">中型      </w:t>
            </w:r>
            <w:r>
              <w:rPr>
                <w:rFonts w:hint="eastAsia" w:ascii="宋体" w:hAnsi="宋体" w:eastAsia="宋体" w:cs="宋体"/>
                <w:color w:val="0000FF"/>
                <w:sz w:val="24"/>
                <w:highlight w:val="none"/>
              </w:rPr>
              <w:sym w:font="Wingdings" w:char="00A8"/>
            </w:r>
            <w:r>
              <w:rPr>
                <w:rFonts w:hint="eastAsia" w:ascii="宋体" w:hAnsi="宋体" w:eastAsia="宋体" w:cs="宋体"/>
                <w:color w:val="0000FF"/>
                <w:sz w:val="24"/>
                <w:highlight w:val="none"/>
              </w:rPr>
              <w:t xml:space="preserve">小型       </w:t>
            </w:r>
            <w:r>
              <w:rPr>
                <w:rFonts w:hint="eastAsia" w:ascii="宋体" w:hAnsi="宋体" w:eastAsia="宋体" w:cs="宋体"/>
                <w:color w:val="0000FF"/>
                <w:sz w:val="24"/>
                <w:highlight w:val="none"/>
              </w:rPr>
              <w:sym w:font="Wingdings" w:char="00A8"/>
            </w:r>
            <w:r>
              <w:rPr>
                <w:rFonts w:hint="eastAsia" w:ascii="宋体" w:hAnsi="宋体" w:eastAsia="宋体" w:cs="宋体"/>
                <w:color w:val="0000FF"/>
                <w:sz w:val="24"/>
                <w:highlight w:val="none"/>
              </w:rPr>
              <w:t xml:space="preserve">微型   </w:t>
            </w:r>
            <w:r>
              <w:rPr>
                <w:rFonts w:hint="eastAsia" w:ascii="宋体" w:hAnsi="宋体" w:eastAsia="宋体" w:cs="宋体"/>
                <w:color w:val="0000FF"/>
                <w:sz w:val="24"/>
                <w:highlight w:val="none"/>
              </w:rPr>
              <w:sym w:font="Wingdings" w:char="00A8"/>
            </w:r>
            <w:r>
              <w:rPr>
                <w:rFonts w:hint="eastAsia" w:ascii="宋体" w:hAnsi="宋体" w:eastAsia="宋体" w:cs="宋体"/>
                <w:color w:val="0000FF"/>
                <w:sz w:val="24"/>
                <w:highlight w:val="none"/>
              </w:rPr>
              <w:t>其他（</w:t>
            </w:r>
            <w:r>
              <w:rPr>
                <w:rFonts w:hint="eastAsia" w:ascii="宋体" w:hAnsi="宋体" w:eastAsia="宋体" w:cs="宋体"/>
                <w:color w:val="0000FF"/>
                <w:sz w:val="24"/>
                <w:highlight w:val="none"/>
                <w:u w:val="single"/>
              </w:rPr>
              <w:t xml:space="preserve"> </w:t>
            </w:r>
            <w:r>
              <w:rPr>
                <w:rFonts w:hint="eastAsia" w:hAnsi="宋体" w:cs="宋体"/>
                <w:color w:val="0000FF"/>
                <w:sz w:val="24"/>
                <w:highlight w:val="none"/>
                <w:u w:val="single"/>
                <w:lang w:val="en-US" w:eastAsia="zh-CN"/>
              </w:rPr>
              <w:t>如不属于企业的事业单位、社会组织，或生产厂商为境外企业等，请详细说明</w:t>
            </w:r>
            <w:r>
              <w:rPr>
                <w:rFonts w:hint="eastAsia" w:ascii="宋体" w:hAnsi="宋体" w:eastAsia="宋体" w:cs="宋体"/>
                <w:color w:val="0000FF"/>
                <w:sz w:val="24"/>
                <w:highlight w:val="none"/>
                <w:u w:val="single"/>
              </w:rPr>
              <w:t xml:space="preserve"> </w:t>
            </w:r>
            <w:r>
              <w:rPr>
                <w:rFonts w:hint="eastAsia" w:ascii="宋体" w:hAnsi="宋体" w:eastAsia="宋体" w:cs="宋体"/>
                <w:color w:val="0000FF"/>
                <w:sz w:val="24"/>
                <w:highlight w:val="none"/>
              </w:rPr>
              <w:t>）</w:t>
            </w:r>
          </w:p>
          <w:p>
            <w:pPr>
              <w:pStyle w:val="11"/>
              <w:kinsoku w:val="0"/>
              <w:overflowPunct w:val="0"/>
              <w:spacing w:line="360" w:lineRule="auto"/>
              <w:ind w:left="216" w:leftChars="103" w:right="111" w:rightChars="53" w:firstLine="0" w:firstLineChars="0"/>
              <w:rPr>
                <w:rFonts w:hint="eastAsia" w:ascii="宋体" w:hAnsi="宋体" w:eastAsia="宋体" w:cs="宋体"/>
                <w:color w:val="0000FF"/>
                <w:sz w:val="24"/>
                <w:highlight w:val="none"/>
                <w:lang w:val="en-US" w:eastAsia="zh-CN"/>
              </w:rPr>
            </w:pPr>
            <w:r>
              <w:rPr>
                <w:rFonts w:hint="eastAsia" w:hAnsi="宋体" w:cs="宋体"/>
                <w:color w:val="0000FF"/>
                <w:sz w:val="24"/>
                <w:highlight w:val="none"/>
                <w:lang w:val="en-US" w:eastAsia="zh-CN"/>
              </w:rPr>
              <w:t>是否存在</w:t>
            </w:r>
            <w:r>
              <w:rPr>
                <w:rFonts w:hint="eastAsia" w:hAnsi="宋体" w:cs="宋体"/>
                <w:color w:val="0000FF"/>
                <w:sz w:val="24"/>
                <w:highlight w:val="none"/>
                <w:u w:val="single"/>
                <w:lang w:val="en-US" w:eastAsia="zh-CN"/>
              </w:rPr>
              <w:t xml:space="preserve"> </w:t>
            </w:r>
            <w:r>
              <w:rPr>
                <w:rFonts w:hint="eastAsia" w:ascii="宋体" w:hAnsi="宋体" w:eastAsia="宋体" w:cs="宋体"/>
                <w:color w:val="0000FF"/>
                <w:sz w:val="24"/>
                <w:highlight w:val="none"/>
                <w:u w:val="single"/>
              </w:rPr>
              <w:t>属于大企业的分支机构，</w:t>
            </w:r>
            <w:r>
              <w:rPr>
                <w:rFonts w:hint="eastAsia" w:hAnsi="宋体" w:cs="宋体"/>
                <w:color w:val="0000FF"/>
                <w:sz w:val="24"/>
                <w:highlight w:val="none"/>
                <w:u w:val="single"/>
                <w:lang w:val="en-US" w:eastAsia="zh-CN"/>
              </w:rPr>
              <w:t>或</w:t>
            </w:r>
            <w:r>
              <w:rPr>
                <w:rFonts w:hint="eastAsia" w:ascii="宋体" w:hAnsi="宋体" w:eastAsia="宋体" w:cs="宋体"/>
                <w:color w:val="0000FF"/>
                <w:sz w:val="24"/>
                <w:highlight w:val="none"/>
                <w:u w:val="single"/>
              </w:rPr>
              <w:t>存在控股股东为大企业的情形，</w:t>
            </w:r>
            <w:r>
              <w:rPr>
                <w:rFonts w:hint="eastAsia" w:hAnsi="宋体" w:cs="宋体"/>
                <w:color w:val="0000FF"/>
                <w:sz w:val="24"/>
                <w:highlight w:val="none"/>
                <w:u w:val="single"/>
                <w:lang w:val="en-US" w:eastAsia="zh-CN"/>
              </w:rPr>
              <w:t>或</w:t>
            </w:r>
            <w:r>
              <w:rPr>
                <w:rFonts w:hint="eastAsia" w:ascii="宋体" w:hAnsi="宋体" w:eastAsia="宋体" w:cs="宋体"/>
                <w:color w:val="0000FF"/>
                <w:sz w:val="24"/>
                <w:highlight w:val="none"/>
                <w:u w:val="single"/>
              </w:rPr>
              <w:t>存在与大企业的负责人为同一人的情形</w:t>
            </w:r>
            <w:r>
              <w:rPr>
                <w:rFonts w:hint="eastAsia" w:hAnsi="宋体" w:cs="宋体"/>
                <w:color w:val="0000FF"/>
                <w:sz w:val="24"/>
                <w:highlight w:val="none"/>
                <w:u w:val="none"/>
                <w:lang w:eastAsia="zh-CN"/>
              </w:rPr>
              <w:t>：</w:t>
            </w:r>
            <w:r>
              <w:rPr>
                <w:rFonts w:hint="eastAsia" w:ascii="宋体" w:hAnsi="宋体" w:eastAsia="宋体" w:cs="宋体"/>
                <w:color w:val="0000FF"/>
                <w:sz w:val="24"/>
                <w:highlight w:val="none"/>
              </w:rPr>
              <w:sym w:font="Wingdings" w:char="00A8"/>
            </w:r>
            <w:r>
              <w:rPr>
                <w:rFonts w:hint="eastAsia" w:hAnsi="宋体" w:cs="宋体"/>
                <w:color w:val="0000FF"/>
                <w:sz w:val="24"/>
                <w:highlight w:val="none"/>
                <w:lang w:val="en-US" w:eastAsia="zh-CN"/>
              </w:rPr>
              <w:t>是</w:t>
            </w:r>
            <w:r>
              <w:rPr>
                <w:rFonts w:hint="eastAsia" w:ascii="宋体" w:hAnsi="宋体" w:eastAsia="宋体" w:cs="宋体"/>
                <w:color w:val="0000FF"/>
                <w:sz w:val="24"/>
                <w:highlight w:val="none"/>
              </w:rPr>
              <w:t xml:space="preserve">      </w:t>
            </w:r>
            <w:r>
              <w:rPr>
                <w:rFonts w:hint="eastAsia" w:ascii="宋体" w:hAnsi="宋体" w:eastAsia="宋体" w:cs="宋体"/>
                <w:color w:val="0000FF"/>
                <w:sz w:val="24"/>
                <w:highlight w:val="none"/>
              </w:rPr>
              <w:sym w:font="Wingdings" w:char="00A8"/>
            </w:r>
            <w:r>
              <w:rPr>
                <w:rFonts w:hint="eastAsia" w:hAnsi="宋体" w:cs="宋体"/>
                <w:color w:val="0000FF"/>
                <w:sz w:val="24"/>
                <w:highlight w:val="none"/>
                <w:lang w:val="en-US" w:eastAsia="zh-CN"/>
              </w:rPr>
              <w:t>否</w:t>
            </w:r>
          </w:p>
          <w:p>
            <w:pPr>
              <w:pStyle w:val="11"/>
              <w:kinsoku w:val="0"/>
              <w:overflowPunct w:val="0"/>
              <w:spacing w:line="360" w:lineRule="auto"/>
              <w:ind w:left="216" w:leftChars="103" w:right="111" w:rightChars="53" w:firstLine="0" w:firstLineChars="0"/>
              <w:rPr>
                <w:rFonts w:hint="default" w:hAnsi="宋体" w:cs="宋体"/>
                <w:b/>
                <w:bCs/>
                <w:color w:val="0000FF"/>
                <w:sz w:val="24"/>
                <w:highlight w:val="none"/>
                <w:lang w:val="en-US" w:eastAsia="zh-CN"/>
              </w:rPr>
            </w:pPr>
            <w:r>
              <w:rPr>
                <w:rFonts w:hint="eastAsia" w:hAnsi="宋体" w:cs="宋体"/>
                <w:b/>
                <w:bCs/>
                <w:color w:val="0000FF"/>
                <w:sz w:val="24"/>
                <w:highlight w:val="none"/>
                <w:lang w:val="en-US" w:eastAsia="zh-CN"/>
              </w:rPr>
              <w:t>注：本项调查内容请供应商务必向产品生产企业进行了解并如实反映产品生产企业的行业和规模情况。</w:t>
            </w:r>
          </w:p>
          <w:p>
            <w:pPr>
              <w:pStyle w:val="11"/>
              <w:kinsoku w:val="0"/>
              <w:overflowPunct w:val="0"/>
              <w:spacing w:line="360" w:lineRule="auto"/>
              <w:ind w:left="216" w:leftChars="103" w:right="111" w:rightChars="53" w:firstLine="0" w:firstLineChars="0"/>
              <w:rPr>
                <w:rFonts w:hint="eastAsia" w:hAnsi="宋体" w:cs="宋体"/>
                <w:color w:val="0000FF"/>
                <w:sz w:val="24"/>
                <w:highlight w:val="none"/>
                <w:lang w:val="en-US" w:eastAsia="zh-CN"/>
              </w:rPr>
            </w:pPr>
            <w:r>
              <w:rPr>
                <w:rFonts w:hint="eastAsia" w:hAnsi="宋体" w:cs="宋体"/>
                <w:color w:val="0000FF"/>
                <w:sz w:val="24"/>
                <w:highlight w:val="none"/>
                <w:lang w:val="en-US" w:eastAsia="zh-CN"/>
              </w:rPr>
              <w:t>1.从业人员、营业收入、资产总额填报上一年度数据，无上一年度数据的新成立企业可不填报，但请备注说明。</w:t>
            </w:r>
          </w:p>
          <w:p>
            <w:pPr>
              <w:pStyle w:val="11"/>
              <w:kinsoku w:val="0"/>
              <w:overflowPunct w:val="0"/>
              <w:spacing w:line="360" w:lineRule="auto"/>
              <w:ind w:left="216" w:leftChars="103" w:right="111" w:rightChars="53" w:firstLine="0" w:firstLineChars="0"/>
              <w:rPr>
                <w:rFonts w:hint="default" w:ascii="宋体" w:hAnsi="宋体" w:eastAsia="宋体" w:cs="宋体"/>
                <w:color w:val="0000FF"/>
                <w:sz w:val="24"/>
                <w:highlight w:val="none"/>
                <w:lang w:val="en-US" w:eastAsia="zh-CN"/>
              </w:rPr>
            </w:pPr>
            <w:r>
              <w:rPr>
                <w:rFonts w:hint="eastAsia" w:hAnsi="宋体" w:cs="宋体"/>
                <w:color w:val="0000FF"/>
                <w:sz w:val="24"/>
                <w:highlight w:val="none"/>
                <w:lang w:val="en-US" w:eastAsia="zh-CN"/>
              </w:rPr>
              <w:t>2.</w:t>
            </w:r>
            <w:r>
              <w:rPr>
                <w:rFonts w:hint="default" w:ascii="宋体" w:hAnsi="宋体" w:eastAsia="宋体" w:cs="宋体"/>
                <w:color w:val="0000FF"/>
                <w:sz w:val="24"/>
                <w:highlight w:val="none"/>
                <w:lang w:val="en-US" w:eastAsia="zh-CN"/>
              </w:rPr>
              <w:t>对于已纳入统计部门统计范围的企业，所属行业、从业人员、营业收入、资产总额、规模类型应与统计部门报表保持一致。</w:t>
            </w:r>
          </w:p>
          <w:p>
            <w:pPr>
              <w:pStyle w:val="11"/>
              <w:kinsoku w:val="0"/>
              <w:overflowPunct w:val="0"/>
              <w:spacing w:line="360" w:lineRule="auto"/>
              <w:ind w:left="216" w:leftChars="103" w:right="111" w:rightChars="53" w:firstLine="0" w:firstLineChars="0"/>
              <w:rPr>
                <w:rFonts w:hint="default" w:ascii="宋体" w:hAnsi="宋体" w:eastAsia="宋体" w:cs="宋体"/>
                <w:color w:val="0000FF"/>
                <w:sz w:val="24"/>
                <w:highlight w:val="none"/>
                <w:lang w:val="en-US" w:eastAsia="zh-CN"/>
              </w:rPr>
            </w:pPr>
            <w:r>
              <w:rPr>
                <w:rFonts w:hint="eastAsia" w:hAnsi="宋体" w:cs="宋体"/>
                <w:color w:val="0000FF"/>
                <w:sz w:val="24"/>
                <w:highlight w:val="none"/>
                <w:lang w:val="en-US" w:eastAsia="zh-CN"/>
              </w:rPr>
              <w:t>3.</w:t>
            </w:r>
            <w:r>
              <w:rPr>
                <w:rFonts w:hint="default" w:ascii="宋体" w:hAnsi="宋体" w:eastAsia="宋体" w:cs="宋体"/>
                <w:color w:val="0000FF"/>
                <w:sz w:val="24"/>
                <w:highlight w:val="none"/>
                <w:lang w:val="en-US" w:eastAsia="zh-CN"/>
              </w:rPr>
              <w:t>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tc>
      </w:tr>
      <w:tr>
        <w:tblPrEx>
          <w:tblCellMar>
            <w:top w:w="0" w:type="dxa"/>
            <w:left w:w="0" w:type="dxa"/>
            <w:bottom w:w="0" w:type="dxa"/>
            <w:right w:w="0" w:type="dxa"/>
          </w:tblCellMar>
        </w:tblPrEx>
        <w:trPr>
          <w:trHeight w:val="319" w:hRule="atLeast"/>
          <w:jc w:val="center"/>
        </w:trPr>
        <w:tc>
          <w:tcPr>
            <w:tcW w:w="9883" w:type="dxa"/>
            <w:gridSpan w:val="2"/>
            <w:tcBorders>
              <w:top w:val="single" w:color="000000" w:sz="4" w:space="0"/>
              <w:left w:val="single" w:color="000000" w:sz="4" w:space="0"/>
              <w:bottom w:val="single" w:color="000000" w:sz="4" w:space="0"/>
              <w:right w:val="single" w:color="000000" w:sz="4" w:space="0"/>
            </w:tcBorders>
            <w:vAlign w:val="center"/>
          </w:tcPr>
          <w:p>
            <w:pPr>
              <w:pStyle w:val="11"/>
              <w:kinsoku w:val="0"/>
              <w:overflowPunct w:val="0"/>
              <w:spacing w:line="360" w:lineRule="auto"/>
              <w:ind w:left="237" w:leftChars="113" w:firstLine="223" w:firstLineChars="93"/>
              <w:jc w:val="left"/>
              <w:rPr>
                <w:rFonts w:hint="eastAsia" w:hAnsi="宋体" w:cs="宋体"/>
                <w:color w:val="0000FF"/>
                <w:sz w:val="24"/>
                <w:highlight w:val="none"/>
                <w:lang w:val="en-US" w:eastAsia="zh-CN"/>
              </w:rPr>
            </w:pPr>
            <w:r>
              <w:rPr>
                <w:rFonts w:hint="eastAsia" w:hAnsi="宋体" w:cs="宋体"/>
                <w:color w:val="0000FF"/>
                <w:sz w:val="24"/>
                <w:highlight w:val="none"/>
                <w:lang w:val="en-US" w:eastAsia="zh-CN"/>
              </w:rPr>
              <w:t>......</w:t>
            </w:r>
          </w:p>
          <w:p>
            <w:pPr>
              <w:pStyle w:val="11"/>
              <w:kinsoku w:val="0"/>
              <w:overflowPunct w:val="0"/>
              <w:spacing w:line="360" w:lineRule="auto"/>
              <w:ind w:left="237" w:leftChars="113" w:firstLine="223" w:firstLineChars="93"/>
              <w:jc w:val="left"/>
              <w:rPr>
                <w:rFonts w:hint="default" w:hAnsi="宋体" w:cs="宋体"/>
                <w:color w:val="0000FF"/>
                <w:sz w:val="24"/>
                <w:highlight w:val="none"/>
                <w:lang w:val="en-US" w:eastAsia="zh-CN"/>
              </w:rPr>
            </w:pPr>
            <w:r>
              <w:rPr>
                <w:rFonts w:hint="eastAsia" w:hAnsi="宋体" w:cs="宋体"/>
                <w:color w:val="0000FF"/>
                <w:sz w:val="24"/>
                <w:highlight w:val="none"/>
                <w:lang w:val="en-US" w:eastAsia="zh-CN"/>
              </w:rPr>
              <w:t>注：多个调查设备的，表格可按上面的格式内容往下顺延。</w:t>
            </w:r>
          </w:p>
        </w:tc>
      </w:tr>
    </w:tbl>
    <w:p>
      <w:pPr>
        <w:pStyle w:val="4"/>
        <w:spacing w:before="0" w:after="0"/>
        <w:jc w:val="left"/>
        <w:rPr>
          <w:rFonts w:hint="eastAsia" w:cs="Times New Roman"/>
          <w:b/>
          <w:bCs/>
          <w:sz w:val="36"/>
          <w:szCs w:val="36"/>
          <w:lang w:val="en-US" w:eastAsia="zh-CN"/>
        </w:rPr>
      </w:pPr>
    </w:p>
    <w:p>
      <w:pPr>
        <w:pStyle w:val="4"/>
        <w:spacing w:before="0" w:after="0"/>
        <w:jc w:val="left"/>
        <w:rPr>
          <w:rFonts w:hint="eastAsia" w:cs="Times New Roman"/>
          <w:b/>
          <w:bCs/>
          <w:sz w:val="36"/>
          <w:szCs w:val="36"/>
          <w:lang w:val="en-US" w:eastAsia="zh-CN"/>
        </w:rPr>
      </w:pPr>
    </w:p>
    <w:p>
      <w:pPr>
        <w:pStyle w:val="4"/>
        <w:spacing w:before="0" w:after="0"/>
        <w:jc w:val="left"/>
        <w:rPr>
          <w:rFonts w:hint="eastAsia" w:eastAsia="宋体" w:cs="Times New Roman"/>
          <w:b/>
          <w:bCs/>
          <w:sz w:val="36"/>
          <w:szCs w:val="36"/>
        </w:rPr>
      </w:pPr>
      <w:r>
        <w:rPr>
          <w:rFonts w:hint="eastAsia" w:cs="Times New Roman"/>
          <w:b/>
          <w:bCs/>
          <w:sz w:val="36"/>
          <w:szCs w:val="36"/>
          <w:lang w:val="en-US" w:eastAsia="zh-CN"/>
        </w:rPr>
        <w:t>七</w:t>
      </w:r>
      <w:r>
        <w:rPr>
          <w:rFonts w:hint="eastAsia" w:eastAsia="宋体" w:cs="Times New Roman"/>
          <w:b/>
          <w:bCs/>
          <w:sz w:val="36"/>
          <w:szCs w:val="36"/>
        </w:rPr>
        <w:t>、供应商认为需要提供的其他资料</w:t>
      </w:r>
    </w:p>
    <w:p>
      <w:pPr>
        <w:pStyle w:val="10"/>
        <w:spacing w:line="360" w:lineRule="auto"/>
        <w:ind w:firstLine="482" w:firstLineChars="200"/>
        <w:rPr>
          <w:rFonts w:ascii="宋体" w:hAnsi="宋体"/>
          <w:b/>
          <w:sz w:val="22"/>
          <w:szCs w:val="22"/>
        </w:rPr>
      </w:pPr>
    </w:p>
    <w:p/>
    <w:p/>
    <w:sectPr>
      <w:pgSz w:w="11906" w:h="16838"/>
      <w:pgMar w:top="964" w:right="1304" w:bottom="1418"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yNjU1Yzg5YjMzNTI3NDY4ZjIyNmY2NjUwNWZmNzAifQ=="/>
  </w:docVars>
  <w:rsids>
    <w:rsidRoot w:val="4AB92479"/>
    <w:rsid w:val="046161EA"/>
    <w:rsid w:val="0F5C0DF3"/>
    <w:rsid w:val="108807A9"/>
    <w:rsid w:val="18607782"/>
    <w:rsid w:val="194949DA"/>
    <w:rsid w:val="198F4B1A"/>
    <w:rsid w:val="19ED0EA9"/>
    <w:rsid w:val="2C5C02B2"/>
    <w:rsid w:val="2DBF310B"/>
    <w:rsid w:val="4495601B"/>
    <w:rsid w:val="45F27274"/>
    <w:rsid w:val="4AB92479"/>
    <w:rsid w:val="603473F9"/>
    <w:rsid w:val="6D7E5044"/>
    <w:rsid w:val="77960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rFonts w:ascii="Calibri" w:hAnsi="Calibri"/>
      <w:b/>
      <w:bCs/>
      <w:kern w:val="44"/>
      <w:sz w:val="44"/>
      <w:szCs w:val="44"/>
    </w:rPr>
  </w:style>
  <w:style w:type="paragraph" w:styleId="2">
    <w:name w:val="heading 4"/>
    <w:basedOn w:val="1"/>
    <w:next w:val="3"/>
    <w:autoRedefine/>
    <w:qFormat/>
    <w:uiPriority w:val="0"/>
    <w:pPr>
      <w:autoSpaceDE w:val="0"/>
      <w:autoSpaceDN w:val="0"/>
      <w:adjustRightInd w:val="0"/>
      <w:snapToGrid w:val="0"/>
      <w:spacing w:line="360" w:lineRule="auto"/>
      <w:outlineLvl w:val="3"/>
    </w:pPr>
    <w:rPr>
      <w:rFonts w:ascii="宋体" w:hAnsi="Arial"/>
      <w:color w:val="000000"/>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5">
    <w:name w:val="annotation text"/>
    <w:basedOn w:val="1"/>
    <w:autoRedefine/>
    <w:qFormat/>
    <w:uiPriority w:val="0"/>
    <w:pPr>
      <w:jc w:val="left"/>
    </w:pPr>
  </w:style>
  <w:style w:type="paragraph" w:styleId="6">
    <w:name w:val="Plain Text"/>
    <w:basedOn w:val="1"/>
    <w:next w:val="1"/>
    <w:autoRedefine/>
    <w:qFormat/>
    <w:uiPriority w:val="99"/>
    <w:pPr>
      <w:autoSpaceDE w:val="0"/>
      <w:autoSpaceDN w:val="0"/>
      <w:adjustRightInd w:val="0"/>
      <w:jc w:val="left"/>
    </w:pPr>
    <w:rPr>
      <w:rFonts w:ascii="宋体" w:hAnsi="Courier New" w:eastAsia="宋体" w:cs="Times New Roman"/>
    </w:rPr>
  </w:style>
  <w:style w:type="paragraph" w:customStyle="1" w:styleId="9">
    <w:name w:val="WPSOffice手动目录 1"/>
    <w:autoRedefine/>
    <w:qFormat/>
    <w:uiPriority w:val="0"/>
    <w:rPr>
      <w:rFonts w:ascii="Times New Roman" w:hAnsi="Times New Roman" w:eastAsia="宋体" w:cs="Times New Roman"/>
      <w:lang w:val="en-US" w:eastAsia="zh-CN" w:bidi="ar-SA"/>
    </w:rPr>
  </w:style>
  <w:style w:type="paragraph" w:customStyle="1" w:styleId="10">
    <w:name w:val="表格文字"/>
    <w:basedOn w:val="1"/>
    <w:autoRedefine/>
    <w:qFormat/>
    <w:uiPriority w:val="0"/>
    <w:pPr>
      <w:spacing w:before="25" w:after="25"/>
      <w:jc w:val="left"/>
    </w:pPr>
    <w:rPr>
      <w:bCs/>
      <w:spacing w:val="10"/>
      <w:kern w:val="0"/>
      <w:sz w:val="24"/>
      <w:szCs w:val="20"/>
    </w:rPr>
  </w:style>
  <w:style w:type="paragraph" w:customStyle="1" w:styleId="11">
    <w:name w:val="Table Paragraph"/>
    <w:basedOn w:val="1"/>
    <w:autoRedefine/>
    <w:qFormat/>
    <w:uiPriority w:val="1"/>
    <w:pPr>
      <w:autoSpaceDE w:val="0"/>
      <w:autoSpaceDN w:val="0"/>
      <w:adjustRightInd w:val="0"/>
      <w:spacing w:line="360" w:lineRule="auto"/>
      <w:ind w:firstLine="200" w:firstLineChars="200"/>
    </w:pPr>
    <w:rPr>
      <w:rFonts w:ascii="宋体" w:hAnsi="Times New Roman"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2024-02-23T02:21:00Z</dcterms:created>
  <dc:creator>谷</dc:creator>
  <cp:lastModifiedBy>Gu</cp:lastModifiedBy>
  <dcterms:modified xsi:type="dcterms:W3CDTF">2024-05-09T01:33:05Z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EB8132EA602A4AF780C075D26247C361_13</vt:lpwstr>
  </property>
</Properties>
</file>